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757"/>
        <w:gridCol w:w="3168"/>
        <w:gridCol w:w="3169"/>
        <w:gridCol w:w="3818"/>
        <w:gridCol w:w="3818"/>
      </w:tblGrid>
      <w:tr w:rsidR="00473FCD" w14:paraId="2418D9C5" w14:textId="77777777" w:rsidTr="00B61E76">
        <w:tc>
          <w:tcPr>
            <w:tcW w:w="1757" w:type="dxa"/>
            <w:shd w:val="clear" w:color="auto" w:fill="D9D9D9" w:themeFill="background1" w:themeFillShade="D9"/>
          </w:tcPr>
          <w:p w14:paraId="6DED11CF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337" w:type="dxa"/>
            <w:gridSpan w:val="2"/>
            <w:shd w:val="clear" w:color="auto" w:fill="D9D9D9" w:themeFill="background1" w:themeFillShade="D9"/>
          </w:tcPr>
          <w:p w14:paraId="3AD12AC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1</w:t>
            </w:r>
          </w:p>
        </w:tc>
        <w:tc>
          <w:tcPr>
            <w:tcW w:w="7636" w:type="dxa"/>
            <w:gridSpan w:val="2"/>
            <w:shd w:val="clear" w:color="auto" w:fill="D9D9D9" w:themeFill="background1" w:themeFillShade="D9"/>
          </w:tcPr>
          <w:p w14:paraId="0562385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2</w:t>
            </w:r>
          </w:p>
        </w:tc>
      </w:tr>
      <w:tr w:rsidR="00473FCD" w14:paraId="02FD7CC0" w14:textId="77777777" w:rsidTr="00B61E76">
        <w:tc>
          <w:tcPr>
            <w:tcW w:w="1757" w:type="dxa"/>
          </w:tcPr>
          <w:p w14:paraId="686724D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337" w:type="dxa"/>
            <w:gridSpan w:val="2"/>
          </w:tcPr>
          <w:p w14:paraId="57FC665A" w14:textId="77777777" w:rsidR="009E6B9F" w:rsidRPr="00AA4571" w:rsidRDefault="002A0C06" w:rsidP="009E6B9F">
            <w:r>
              <w:t>‘</w:t>
            </w:r>
            <w:r w:rsidR="009E6B9F" w:rsidRPr="00AA4571">
              <w:t>Relationships Poetry’</w:t>
            </w:r>
            <w:r w:rsidR="009E6B9F">
              <w:t xml:space="preserve"> and </w:t>
            </w:r>
            <w:r w:rsidR="009E6B9F" w:rsidRPr="00AA4571">
              <w:t xml:space="preserve">‘Unseen Poetry’ </w:t>
            </w:r>
          </w:p>
          <w:p w14:paraId="08EF7147" w14:textId="77777777" w:rsidR="00C525BE" w:rsidRDefault="00C525BE" w:rsidP="000760C8"/>
        </w:tc>
        <w:tc>
          <w:tcPr>
            <w:tcW w:w="7636" w:type="dxa"/>
            <w:gridSpan w:val="2"/>
          </w:tcPr>
          <w:p w14:paraId="64D95774" w14:textId="77777777" w:rsidR="009E6B9F" w:rsidRPr="00AA4571" w:rsidRDefault="009E6B9F" w:rsidP="009E6B9F">
            <w:r w:rsidRPr="00AA4571">
              <w:t>Literature Paper 1 Section B</w:t>
            </w:r>
          </w:p>
          <w:p w14:paraId="00FCF2DB" w14:textId="77777777" w:rsidR="0084716C" w:rsidRDefault="009E6B9F" w:rsidP="009E6B9F">
            <w:r w:rsidRPr="00AA4571">
              <w:t>‘A Christmas Carol’</w:t>
            </w:r>
          </w:p>
        </w:tc>
      </w:tr>
      <w:tr w:rsidR="00B61E76" w14:paraId="7EDFA961" w14:textId="77777777" w:rsidTr="0082498A">
        <w:trPr>
          <w:trHeight w:val="173"/>
        </w:trPr>
        <w:tc>
          <w:tcPr>
            <w:tcW w:w="1757" w:type="dxa"/>
            <w:vMerge w:val="restart"/>
          </w:tcPr>
          <w:p w14:paraId="51A78646" w14:textId="77777777" w:rsidR="00B61E76" w:rsidRPr="00684A37" w:rsidRDefault="00B61E76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3168" w:type="dxa"/>
          </w:tcPr>
          <w:p w14:paraId="22D71D6F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Foundation</w:t>
            </w:r>
          </w:p>
        </w:tc>
        <w:tc>
          <w:tcPr>
            <w:tcW w:w="3169" w:type="dxa"/>
          </w:tcPr>
          <w:p w14:paraId="3190E911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Higher</w:t>
            </w:r>
          </w:p>
        </w:tc>
        <w:tc>
          <w:tcPr>
            <w:tcW w:w="3818" w:type="dxa"/>
          </w:tcPr>
          <w:p w14:paraId="1F49FE6E" w14:textId="77777777" w:rsidR="00B61E76" w:rsidRDefault="00B61E76" w:rsidP="00C62B76">
            <w:r>
              <w:t>Foundation</w:t>
            </w:r>
          </w:p>
        </w:tc>
        <w:tc>
          <w:tcPr>
            <w:tcW w:w="3818" w:type="dxa"/>
          </w:tcPr>
          <w:p w14:paraId="74B27FD9" w14:textId="77777777" w:rsidR="00B61E76" w:rsidRDefault="00B61E76" w:rsidP="00C62B76">
            <w:r>
              <w:t>Higher</w:t>
            </w:r>
          </w:p>
        </w:tc>
      </w:tr>
      <w:tr w:rsidR="00B61E76" w14:paraId="7118CC67" w14:textId="77777777" w:rsidTr="0082498A">
        <w:trPr>
          <w:trHeight w:val="172"/>
        </w:trPr>
        <w:tc>
          <w:tcPr>
            <w:tcW w:w="1757" w:type="dxa"/>
            <w:vMerge/>
          </w:tcPr>
          <w:p w14:paraId="6571F0B0" w14:textId="77777777" w:rsidR="00B61E76" w:rsidRPr="00684A37" w:rsidRDefault="00B61E76" w:rsidP="000760C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F2B72EB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1a-b Number, powers, decimals</w:t>
            </w:r>
          </w:p>
          <w:p w14:paraId="20E47930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1c-d HCF and LCM, roots and rounding</w:t>
            </w:r>
          </w:p>
          <w:p w14:paraId="7809FBC7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2 Expressions, substituting into simple formulae, expanding and factorising</w:t>
            </w:r>
          </w:p>
          <w:p w14:paraId="320CFD3A" w14:textId="77777777" w:rsidR="00B61E76" w:rsidRPr="00FB044B" w:rsidRDefault="00B61E76" w:rsidP="00B61E76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3 Drawing and interpreting graphs, tables and charts</w:t>
            </w:r>
          </w:p>
        </w:tc>
        <w:tc>
          <w:tcPr>
            <w:tcW w:w="3169" w:type="dxa"/>
          </w:tcPr>
          <w:p w14:paraId="375B5E55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 Powers, decimals, HCF and LCM, positive and negative, roots, rounding, reciprocals, standard form, indices and surds</w:t>
            </w:r>
          </w:p>
          <w:p w14:paraId="473EA890" w14:textId="77777777" w:rsidR="00B61E76" w:rsidRPr="00FB044B" w:rsidRDefault="00B61E76" w:rsidP="00B61E76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2 Expressions, substituting into simple formulae, expanding and factorising, equations, sequences and inequalities, simple proof</w:t>
            </w:r>
          </w:p>
        </w:tc>
        <w:tc>
          <w:tcPr>
            <w:tcW w:w="3818" w:type="dxa"/>
          </w:tcPr>
          <w:p w14:paraId="49D5734E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4 Fractions and percentages</w:t>
            </w:r>
          </w:p>
          <w:p w14:paraId="1CB54CC2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5a Equations and inequalities</w:t>
            </w:r>
          </w:p>
          <w:p w14:paraId="724E64A6" w14:textId="77777777" w:rsidR="00B61E76" w:rsidRDefault="00B61E76" w:rsidP="00B61E76">
            <w:r w:rsidRPr="00C73769">
              <w:rPr>
                <w:rFonts w:cstheme="minorHAnsi"/>
                <w:sz w:val="16"/>
                <w:szCs w:val="20"/>
              </w:rPr>
              <w:t>Unit 5b Sequences</w:t>
            </w:r>
          </w:p>
        </w:tc>
        <w:tc>
          <w:tcPr>
            <w:tcW w:w="3818" w:type="dxa"/>
          </w:tcPr>
          <w:p w14:paraId="44781AA8" w14:textId="77777777" w:rsidR="00B61E76" w:rsidRPr="00C73769" w:rsidRDefault="00B61E76" w:rsidP="00B61E76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3 Averages and range, collecting data, representing data</w:t>
            </w:r>
          </w:p>
          <w:p w14:paraId="4EA37DAA" w14:textId="77777777" w:rsidR="00B61E76" w:rsidRDefault="00B61E76" w:rsidP="00B61E76">
            <w:r w:rsidRPr="00C73769">
              <w:rPr>
                <w:rFonts w:cstheme="minorHAnsi"/>
                <w:sz w:val="16"/>
                <w:szCs w:val="20"/>
              </w:rPr>
              <w:t>Unit 4 Fractions, percentages, ratio and proportion</w:t>
            </w:r>
          </w:p>
        </w:tc>
      </w:tr>
      <w:tr w:rsidR="00327267" w14:paraId="30B1FB26" w14:textId="77777777" w:rsidTr="00327267">
        <w:trPr>
          <w:trHeight w:val="345"/>
        </w:trPr>
        <w:tc>
          <w:tcPr>
            <w:tcW w:w="1757" w:type="dxa"/>
            <w:vMerge w:val="restart"/>
          </w:tcPr>
          <w:p w14:paraId="5F668FF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Trilogy</w:t>
            </w:r>
          </w:p>
        </w:tc>
        <w:tc>
          <w:tcPr>
            <w:tcW w:w="3168" w:type="dxa"/>
          </w:tcPr>
          <w:p w14:paraId="7CADDD01" w14:textId="77777777" w:rsidR="00327267" w:rsidRDefault="00327267" w:rsidP="00327267">
            <w:r>
              <w:t>Foundation</w:t>
            </w:r>
          </w:p>
        </w:tc>
        <w:tc>
          <w:tcPr>
            <w:tcW w:w="3169" w:type="dxa"/>
          </w:tcPr>
          <w:p w14:paraId="35046D3E" w14:textId="77777777" w:rsidR="00327267" w:rsidRDefault="00327267" w:rsidP="00327267">
            <w:r>
              <w:t>Higher</w:t>
            </w:r>
          </w:p>
        </w:tc>
        <w:tc>
          <w:tcPr>
            <w:tcW w:w="3818" w:type="dxa"/>
          </w:tcPr>
          <w:p w14:paraId="05DFC35C" w14:textId="77777777" w:rsidR="00327267" w:rsidRDefault="00327267" w:rsidP="00327267">
            <w:r>
              <w:t>Foundation</w:t>
            </w:r>
          </w:p>
        </w:tc>
        <w:tc>
          <w:tcPr>
            <w:tcW w:w="3818" w:type="dxa"/>
          </w:tcPr>
          <w:p w14:paraId="7456601C" w14:textId="77777777" w:rsidR="00327267" w:rsidRDefault="00327267" w:rsidP="00327267">
            <w:r>
              <w:t>Higher</w:t>
            </w:r>
          </w:p>
        </w:tc>
      </w:tr>
      <w:tr w:rsidR="00327267" w14:paraId="37CA3AFD" w14:textId="77777777" w:rsidTr="00327267">
        <w:trPr>
          <w:trHeight w:val="345"/>
        </w:trPr>
        <w:tc>
          <w:tcPr>
            <w:tcW w:w="1757" w:type="dxa"/>
            <w:vMerge/>
          </w:tcPr>
          <w:p w14:paraId="36FCA6B7" w14:textId="77777777" w:rsidR="00327267" w:rsidRPr="00684A37" w:rsidRDefault="00327267" w:rsidP="0032726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15948004" w14:textId="77777777" w:rsidR="00327267" w:rsidRDefault="00327267" w:rsidP="00327267">
            <w:r>
              <w:rPr>
                <w:b/>
              </w:rPr>
              <w:t xml:space="preserve">Biology: </w:t>
            </w:r>
            <w:r w:rsidRPr="00327267">
              <w:rPr>
                <w:b/>
              </w:rPr>
              <w:t>Organisation</w:t>
            </w:r>
            <w:r>
              <w:t xml:space="preserve"> – the human body, Cells tissues, the blood, enzymes and organs</w:t>
            </w:r>
          </w:p>
          <w:p w14:paraId="7CFFE281" w14:textId="77777777" w:rsidR="00E7262E" w:rsidRDefault="00E7262E" w:rsidP="00327267">
            <w:r w:rsidRPr="00E7262E">
              <w:rPr>
                <w:b/>
              </w:rPr>
              <w:t>Chemistry:</w:t>
            </w:r>
            <w:r>
              <w:t xml:space="preserve"> Periodic table, structure and bonding</w:t>
            </w:r>
          </w:p>
          <w:p w14:paraId="7FA172E2" w14:textId="77777777" w:rsidR="006F2D39" w:rsidRDefault="006F2D39" w:rsidP="00327267">
            <w:r w:rsidRPr="00B40837">
              <w:rPr>
                <w:b/>
              </w:rPr>
              <w:t>Physics</w:t>
            </w:r>
            <w:r>
              <w:t xml:space="preserve">: Energy stores, energy transfers, energy </w:t>
            </w:r>
            <w:r w:rsidR="00B40837">
              <w:t>resources</w:t>
            </w:r>
          </w:p>
        </w:tc>
        <w:tc>
          <w:tcPr>
            <w:tcW w:w="3169" w:type="dxa"/>
          </w:tcPr>
          <w:p w14:paraId="6FC14A66" w14:textId="77777777" w:rsidR="00327267" w:rsidRDefault="00327267" w:rsidP="00327267">
            <w:r>
              <w:rPr>
                <w:b/>
              </w:rPr>
              <w:t xml:space="preserve">Biology: </w:t>
            </w:r>
            <w:r w:rsidRPr="00327267">
              <w:rPr>
                <w:b/>
              </w:rPr>
              <w:t>Organisation</w:t>
            </w:r>
            <w:r>
              <w:t xml:space="preserve"> – the human body, Cells tissues, the blood, enzymes and organs</w:t>
            </w:r>
          </w:p>
          <w:p w14:paraId="65502676" w14:textId="77777777" w:rsidR="00E7262E" w:rsidRDefault="006F2D39" w:rsidP="00327267">
            <w:r w:rsidRPr="00E7262E">
              <w:rPr>
                <w:b/>
              </w:rPr>
              <w:t>Chemistry:</w:t>
            </w:r>
            <w:r>
              <w:t xml:space="preserve"> Periodic table, structure and bonding</w:t>
            </w:r>
          </w:p>
          <w:p w14:paraId="4EE05D00" w14:textId="77777777" w:rsidR="004D7906" w:rsidRDefault="004D7906" w:rsidP="00327267">
            <w:r w:rsidRPr="00B40837">
              <w:rPr>
                <w:b/>
              </w:rPr>
              <w:t>Physics</w:t>
            </w:r>
            <w:r>
              <w:t>: Energy stores, energy transfers, energy resources</w:t>
            </w:r>
          </w:p>
        </w:tc>
        <w:tc>
          <w:tcPr>
            <w:tcW w:w="3818" w:type="dxa"/>
          </w:tcPr>
          <w:p w14:paraId="105CA491" w14:textId="77777777" w:rsidR="00327267" w:rsidRPr="00327267" w:rsidRDefault="00327267" w:rsidP="00327267">
            <w:r>
              <w:rPr>
                <w:b/>
              </w:rPr>
              <w:t xml:space="preserve">Biology: </w:t>
            </w:r>
            <w:r w:rsidRPr="00327267">
              <w:rPr>
                <w:b/>
              </w:rPr>
              <w:t>Organisation</w:t>
            </w:r>
            <w:r>
              <w:rPr>
                <w:b/>
              </w:rPr>
              <w:t xml:space="preserve"> – </w:t>
            </w:r>
            <w:r w:rsidRPr="00327267">
              <w:t>cancer, plant organs and tissues, active transport</w:t>
            </w:r>
          </w:p>
          <w:p w14:paraId="4D2200CD" w14:textId="77777777" w:rsidR="00327267" w:rsidRDefault="00327267" w:rsidP="00327267">
            <w:r w:rsidRPr="00327267">
              <w:rPr>
                <w:b/>
              </w:rPr>
              <w:t>Infection and responses</w:t>
            </w:r>
            <w:r w:rsidRPr="00327267">
              <w:t xml:space="preserve"> – human disease and defence</w:t>
            </w:r>
            <w:r>
              <w:t>.</w:t>
            </w:r>
          </w:p>
          <w:p w14:paraId="2C85A62B" w14:textId="77777777" w:rsidR="00E7262E" w:rsidRDefault="00E7262E" w:rsidP="00327267">
            <w:r w:rsidRPr="00E7262E">
              <w:rPr>
                <w:b/>
              </w:rPr>
              <w:t>Chemistry:</w:t>
            </w:r>
            <w:r>
              <w:t xml:space="preserve"> structure and bonding, chemical calculations</w:t>
            </w:r>
          </w:p>
          <w:p w14:paraId="1E449677" w14:textId="77777777" w:rsidR="00B40837" w:rsidRPr="00327267" w:rsidRDefault="00B40837" w:rsidP="00327267">
            <w:pPr>
              <w:rPr>
                <w:b/>
              </w:rPr>
            </w:pPr>
            <w:r w:rsidRPr="00B40837">
              <w:rPr>
                <w:b/>
              </w:rPr>
              <w:t>Physics</w:t>
            </w:r>
            <w:r>
              <w:t>: Energy resources. electricity</w:t>
            </w:r>
          </w:p>
        </w:tc>
        <w:tc>
          <w:tcPr>
            <w:tcW w:w="3818" w:type="dxa"/>
          </w:tcPr>
          <w:p w14:paraId="484D1AB6" w14:textId="77777777" w:rsidR="00327267" w:rsidRPr="00327267" w:rsidRDefault="00327267" w:rsidP="00327267">
            <w:r>
              <w:rPr>
                <w:b/>
              </w:rPr>
              <w:t xml:space="preserve">Biology: </w:t>
            </w:r>
            <w:r w:rsidRPr="00327267">
              <w:rPr>
                <w:b/>
              </w:rPr>
              <w:t>Organisation</w:t>
            </w:r>
            <w:r>
              <w:rPr>
                <w:b/>
              </w:rPr>
              <w:t xml:space="preserve"> – </w:t>
            </w:r>
            <w:r w:rsidRPr="00327267">
              <w:t>cancer, plant organs and tissues, active transport</w:t>
            </w:r>
          </w:p>
          <w:p w14:paraId="51069CE5" w14:textId="77777777" w:rsidR="00327267" w:rsidRDefault="00327267" w:rsidP="00327267">
            <w:r w:rsidRPr="00327267">
              <w:rPr>
                <w:b/>
              </w:rPr>
              <w:t>Infection and responses</w:t>
            </w:r>
            <w:r w:rsidRPr="00327267">
              <w:t xml:space="preserve"> – human disease and defence</w:t>
            </w:r>
            <w:r>
              <w:t>.</w:t>
            </w:r>
          </w:p>
          <w:p w14:paraId="05BDE2CC" w14:textId="77777777" w:rsidR="006F2D39" w:rsidRDefault="006F2D39" w:rsidP="00327267">
            <w:r w:rsidRPr="00E7262E">
              <w:rPr>
                <w:b/>
              </w:rPr>
              <w:t>Chemistry:</w:t>
            </w:r>
            <w:r>
              <w:t xml:space="preserve"> structure and bonding, chemical calculations</w:t>
            </w:r>
          </w:p>
          <w:p w14:paraId="60B26B46" w14:textId="77777777" w:rsidR="004D7906" w:rsidRDefault="004D7906" w:rsidP="00327267">
            <w:r w:rsidRPr="00B40837">
              <w:rPr>
                <w:b/>
              </w:rPr>
              <w:t>Physics</w:t>
            </w:r>
            <w:r>
              <w:t>: Energy resources. electricity</w:t>
            </w:r>
          </w:p>
        </w:tc>
      </w:tr>
      <w:tr w:rsidR="00327267" w14:paraId="0CF56048" w14:textId="77777777" w:rsidTr="00327267">
        <w:trPr>
          <w:trHeight w:val="173"/>
        </w:trPr>
        <w:tc>
          <w:tcPr>
            <w:tcW w:w="1757" w:type="dxa"/>
          </w:tcPr>
          <w:p w14:paraId="6445DE9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6337" w:type="dxa"/>
            <w:gridSpan w:val="2"/>
          </w:tcPr>
          <w:p w14:paraId="67792929" w14:textId="77777777" w:rsidR="00327267" w:rsidRDefault="00327267" w:rsidP="00327267">
            <w:r w:rsidRPr="00327267">
              <w:rPr>
                <w:b/>
              </w:rPr>
              <w:t>Organisation</w:t>
            </w:r>
            <w:r>
              <w:t xml:space="preserve"> – the human body, Cells tissues, the blood, enzymes and organs. </w:t>
            </w:r>
            <w:r>
              <w:rPr>
                <w:b/>
              </w:rPr>
              <w:t xml:space="preserve">– </w:t>
            </w:r>
            <w:r w:rsidRPr="00327267">
              <w:t>cancer, plant organs and tissues, active transport</w:t>
            </w:r>
          </w:p>
        </w:tc>
        <w:tc>
          <w:tcPr>
            <w:tcW w:w="7636" w:type="dxa"/>
            <w:gridSpan w:val="2"/>
          </w:tcPr>
          <w:p w14:paraId="2E2CEFB9" w14:textId="77777777" w:rsidR="00327267" w:rsidRDefault="00487950" w:rsidP="00327267">
            <w:r w:rsidRPr="00327267">
              <w:rPr>
                <w:b/>
              </w:rPr>
              <w:t>Infection and responses</w:t>
            </w:r>
            <w:r w:rsidRPr="00327267">
              <w:t xml:space="preserve"> – human disease and defence</w:t>
            </w:r>
            <w:r>
              <w:t xml:space="preserve">, antibiotics, </w:t>
            </w:r>
            <w:r w:rsidR="00E27A9D">
              <w:t xml:space="preserve">antibodies, </w:t>
            </w:r>
            <w:r>
              <w:t>microorganisms, pharmaceuticals, plant disease and defences.</w:t>
            </w:r>
          </w:p>
        </w:tc>
      </w:tr>
      <w:tr w:rsidR="00327267" w14:paraId="34E21E78" w14:textId="77777777" w:rsidTr="00B61E76">
        <w:tc>
          <w:tcPr>
            <w:tcW w:w="1757" w:type="dxa"/>
          </w:tcPr>
          <w:p w14:paraId="3C7B55FD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6337" w:type="dxa"/>
            <w:gridSpan w:val="2"/>
          </w:tcPr>
          <w:p w14:paraId="629EAEB6" w14:textId="77777777" w:rsidR="006F2D39" w:rsidRDefault="006F2D39" w:rsidP="006F2D39">
            <w:r>
              <w:t xml:space="preserve"> Periodic table, structure and bonding</w:t>
            </w:r>
          </w:p>
          <w:p w14:paraId="7CA17A38" w14:textId="77777777" w:rsidR="00327267" w:rsidRDefault="00327267" w:rsidP="00327267"/>
        </w:tc>
        <w:tc>
          <w:tcPr>
            <w:tcW w:w="7636" w:type="dxa"/>
            <w:gridSpan w:val="2"/>
          </w:tcPr>
          <w:p w14:paraId="59DAAB15" w14:textId="77777777" w:rsidR="00327267" w:rsidRDefault="00E567AA" w:rsidP="00327267">
            <w:r>
              <w:t>S</w:t>
            </w:r>
            <w:r w:rsidR="006F2D39">
              <w:t>tructure and bonding, chemical calculations</w:t>
            </w:r>
          </w:p>
        </w:tc>
      </w:tr>
      <w:tr w:rsidR="00327267" w14:paraId="123176AB" w14:textId="77777777" w:rsidTr="00B61E76">
        <w:tc>
          <w:tcPr>
            <w:tcW w:w="1757" w:type="dxa"/>
          </w:tcPr>
          <w:p w14:paraId="61B7B344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6337" w:type="dxa"/>
            <w:gridSpan w:val="2"/>
          </w:tcPr>
          <w:p w14:paraId="5F651117" w14:textId="77777777" w:rsidR="00327267" w:rsidRDefault="00E567AA" w:rsidP="00327267">
            <w:r>
              <w:t>Energy stores, energy transfers, energy resources, electricity</w:t>
            </w:r>
          </w:p>
        </w:tc>
        <w:tc>
          <w:tcPr>
            <w:tcW w:w="7636" w:type="dxa"/>
            <w:gridSpan w:val="2"/>
          </w:tcPr>
          <w:p w14:paraId="434D93F2" w14:textId="77777777" w:rsidR="00327267" w:rsidRDefault="00E567AA" w:rsidP="00327267">
            <w:r>
              <w:t>Electricity and particles.</w:t>
            </w:r>
          </w:p>
        </w:tc>
      </w:tr>
      <w:tr w:rsidR="00327267" w14:paraId="19AD2DE6" w14:textId="77777777" w:rsidTr="00B61E76">
        <w:tc>
          <w:tcPr>
            <w:tcW w:w="1757" w:type="dxa"/>
          </w:tcPr>
          <w:p w14:paraId="0EA24A1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337" w:type="dxa"/>
            <w:gridSpan w:val="2"/>
          </w:tcPr>
          <w:p w14:paraId="030181F8" w14:textId="77777777" w:rsidR="00327267" w:rsidRDefault="00327267" w:rsidP="00327267">
            <w:r>
              <w:t>Germany 1890-1945: Kaiser Wilhelm II, Impact of World War One, The Weimar Republic.</w:t>
            </w:r>
          </w:p>
        </w:tc>
        <w:tc>
          <w:tcPr>
            <w:tcW w:w="7636" w:type="dxa"/>
            <w:gridSpan w:val="2"/>
          </w:tcPr>
          <w:p w14:paraId="6BE3B53F" w14:textId="77777777" w:rsidR="00327267" w:rsidRDefault="00327267" w:rsidP="00327267">
            <w:r>
              <w:t>The Rise of Adolf Hitler and Life in Nazi Germany.</w:t>
            </w:r>
          </w:p>
        </w:tc>
      </w:tr>
      <w:tr w:rsidR="00327267" w14:paraId="4F64A875" w14:textId="77777777" w:rsidTr="00B61E76">
        <w:tc>
          <w:tcPr>
            <w:tcW w:w="1757" w:type="dxa"/>
          </w:tcPr>
          <w:p w14:paraId="23C68C4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337" w:type="dxa"/>
            <w:gridSpan w:val="2"/>
          </w:tcPr>
          <w:p w14:paraId="13002A5B" w14:textId="77777777" w:rsidR="00327267" w:rsidRDefault="00327267" w:rsidP="00327267">
            <w:r>
              <w:t>Population distribution -UK</w:t>
            </w:r>
          </w:p>
          <w:p w14:paraId="08659F22" w14:textId="77777777" w:rsidR="00327267" w:rsidRDefault="00327267" w:rsidP="00327267">
            <w:r>
              <w:t>UK City – Birmingham</w:t>
            </w:r>
          </w:p>
          <w:p w14:paraId="3D968610" w14:textId="77777777" w:rsidR="00327267" w:rsidRDefault="00327267" w:rsidP="00327267">
            <w:r>
              <w:t>Sustainable Living -Freiburg</w:t>
            </w:r>
          </w:p>
          <w:p w14:paraId="52A1DBD1" w14:textId="77777777" w:rsidR="00327267" w:rsidRDefault="00327267" w:rsidP="00327267">
            <w:r>
              <w:t>Why is the urban population increasing?</w:t>
            </w:r>
          </w:p>
          <w:p w14:paraId="267AD01F" w14:textId="77777777" w:rsidR="00327267" w:rsidRDefault="00327267" w:rsidP="00327267">
            <w:r>
              <w:t>Why is the population increasing in LICs</w:t>
            </w:r>
          </w:p>
          <w:p w14:paraId="508EFE04" w14:textId="77777777" w:rsidR="00327267" w:rsidRDefault="00327267" w:rsidP="00327267">
            <w:r>
              <w:lastRenderedPageBreak/>
              <w:t>Case study on Rio</w:t>
            </w:r>
          </w:p>
        </w:tc>
        <w:tc>
          <w:tcPr>
            <w:tcW w:w="7636" w:type="dxa"/>
            <w:gridSpan w:val="2"/>
          </w:tcPr>
          <w:p w14:paraId="18B3C79B" w14:textId="77777777" w:rsidR="00327267" w:rsidRDefault="00327267" w:rsidP="00327267">
            <w:r>
              <w:lastRenderedPageBreak/>
              <w:t>Case study on Rio</w:t>
            </w:r>
          </w:p>
          <w:p w14:paraId="43FD4B37" w14:textId="77777777" w:rsidR="00327267" w:rsidRDefault="00327267" w:rsidP="00327267">
            <w:r>
              <w:t>Urban redevelopment – Favio Barra</w:t>
            </w:r>
          </w:p>
          <w:p w14:paraId="673B68E0" w14:textId="77777777" w:rsidR="00327267" w:rsidRDefault="00327267" w:rsidP="00327267">
            <w:r>
              <w:t>Brazil core/periphery</w:t>
            </w:r>
          </w:p>
          <w:p w14:paraId="6D3348CA" w14:textId="77777777" w:rsidR="00BB7515" w:rsidRDefault="00BB7515" w:rsidP="00327267">
            <w:r>
              <w:t>Population growth and tourism.</w:t>
            </w:r>
          </w:p>
          <w:p w14:paraId="637C7168" w14:textId="77777777" w:rsidR="00327267" w:rsidRDefault="00327267" w:rsidP="00327267">
            <w:r>
              <w:t>Case study on Nigeria</w:t>
            </w:r>
          </w:p>
          <w:p w14:paraId="38177EB8" w14:textId="77777777" w:rsidR="00327267" w:rsidRDefault="00327267" w:rsidP="00327267">
            <w:r>
              <w:lastRenderedPageBreak/>
              <w:t>Role of TNCs</w:t>
            </w:r>
          </w:p>
          <w:p w14:paraId="78652DCF" w14:textId="77777777" w:rsidR="00327267" w:rsidRDefault="00327267" w:rsidP="00327267">
            <w:r>
              <w:t>Trade</w:t>
            </w:r>
          </w:p>
          <w:p w14:paraId="5C9B5DA7" w14:textId="77777777" w:rsidR="00327267" w:rsidRDefault="00327267" w:rsidP="00327267">
            <w:r>
              <w:t>Aid</w:t>
            </w:r>
          </w:p>
        </w:tc>
      </w:tr>
      <w:tr w:rsidR="00327267" w14:paraId="362A38D1" w14:textId="77777777" w:rsidTr="00B61E76">
        <w:tc>
          <w:tcPr>
            <w:tcW w:w="1757" w:type="dxa"/>
          </w:tcPr>
          <w:p w14:paraId="639F73B5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French</w:t>
            </w:r>
          </w:p>
        </w:tc>
        <w:tc>
          <w:tcPr>
            <w:tcW w:w="6337" w:type="dxa"/>
            <w:gridSpan w:val="2"/>
          </w:tcPr>
          <w:p w14:paraId="7726D379" w14:textId="77777777" w:rsidR="00327267" w:rsidRDefault="00BB7515" w:rsidP="00327267">
            <w:r>
              <w:t>Who am I?</w:t>
            </w:r>
          </w:p>
        </w:tc>
        <w:tc>
          <w:tcPr>
            <w:tcW w:w="7636" w:type="dxa"/>
            <w:gridSpan w:val="2"/>
          </w:tcPr>
          <w:p w14:paraId="278BB84D" w14:textId="77777777" w:rsidR="00327267" w:rsidRDefault="00BB7515" w:rsidP="00327267">
            <w:r>
              <w:t>Leisure activities</w:t>
            </w:r>
          </w:p>
        </w:tc>
      </w:tr>
      <w:tr w:rsidR="00327267" w14:paraId="2FBE2CC1" w14:textId="77777777" w:rsidTr="00B61E76">
        <w:tc>
          <w:tcPr>
            <w:tcW w:w="1757" w:type="dxa"/>
          </w:tcPr>
          <w:p w14:paraId="0CD27169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337" w:type="dxa"/>
            <w:gridSpan w:val="2"/>
          </w:tcPr>
          <w:p w14:paraId="00558790" w14:textId="77777777" w:rsidR="00327267" w:rsidRDefault="002B08C4" w:rsidP="00327267">
            <w:r>
              <w:t>Holidays</w:t>
            </w:r>
          </w:p>
        </w:tc>
        <w:tc>
          <w:tcPr>
            <w:tcW w:w="7636" w:type="dxa"/>
            <w:gridSpan w:val="2"/>
          </w:tcPr>
          <w:p w14:paraId="6C3E5E8D" w14:textId="77777777" w:rsidR="00327267" w:rsidRDefault="002B08C4" w:rsidP="00327267">
            <w:r>
              <w:t>School</w:t>
            </w:r>
          </w:p>
        </w:tc>
      </w:tr>
      <w:tr w:rsidR="00327267" w14:paraId="3E80761B" w14:textId="77777777" w:rsidTr="00B61E76">
        <w:tc>
          <w:tcPr>
            <w:tcW w:w="1757" w:type="dxa"/>
          </w:tcPr>
          <w:p w14:paraId="2DC7AEC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337" w:type="dxa"/>
            <w:gridSpan w:val="2"/>
          </w:tcPr>
          <w:p w14:paraId="6088A06B" w14:textId="77777777" w:rsidR="00327267" w:rsidRPr="006A23A9" w:rsidRDefault="00327267" w:rsidP="00327267">
            <w:r w:rsidRPr="006A23A9">
              <w:t>Team Building</w:t>
            </w:r>
            <w:r>
              <w:t xml:space="preserve">. </w:t>
            </w:r>
            <w:r w:rsidRPr="006A23A9">
              <w:t>Baseline Assessment (Monologue)</w:t>
            </w:r>
            <w:r>
              <w:t>.</w:t>
            </w:r>
          </w:p>
          <w:p w14:paraId="747F1570" w14:textId="77777777" w:rsidR="00327267" w:rsidRDefault="00327267" w:rsidP="00327267">
            <w:r w:rsidRPr="006A23A9">
              <w:t>Skills refresher – Physical Theatre and Script Work</w:t>
            </w:r>
            <w:r>
              <w:t>.</w:t>
            </w:r>
          </w:p>
          <w:p w14:paraId="4A667175" w14:textId="77777777" w:rsidR="00327267" w:rsidRDefault="00327267" w:rsidP="00327267">
            <w:r>
              <w:t>Repetition of Baseline Assessment from the initial feedback given.</w:t>
            </w:r>
          </w:p>
        </w:tc>
        <w:tc>
          <w:tcPr>
            <w:tcW w:w="7636" w:type="dxa"/>
            <w:gridSpan w:val="2"/>
          </w:tcPr>
          <w:p w14:paraId="571B7470" w14:textId="77777777" w:rsidR="00327267" w:rsidRDefault="00327267" w:rsidP="00327267">
            <w:r>
              <w:t>Explore ‘Blood Brothers’ (Component 1 set text).</w:t>
            </w:r>
          </w:p>
          <w:p w14:paraId="534ECBD8" w14:textId="77777777" w:rsidR="00327267" w:rsidRDefault="00327267" w:rsidP="00327267">
            <w:r>
              <w:t xml:space="preserve"> Read text.</w:t>
            </w:r>
          </w:p>
          <w:p w14:paraId="10EF1189" w14:textId="77777777" w:rsidR="00327267" w:rsidRDefault="00327267" w:rsidP="00327267">
            <w:r>
              <w:t>Understand themes and concepts.</w:t>
            </w:r>
          </w:p>
        </w:tc>
      </w:tr>
      <w:tr w:rsidR="00327267" w14:paraId="2AB66666" w14:textId="77777777" w:rsidTr="00B61E76">
        <w:tc>
          <w:tcPr>
            <w:tcW w:w="1757" w:type="dxa"/>
          </w:tcPr>
          <w:p w14:paraId="613FD2A2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337" w:type="dxa"/>
            <w:gridSpan w:val="2"/>
          </w:tcPr>
          <w:p w14:paraId="68806F1C" w14:textId="27CBF0B3" w:rsidR="00327267" w:rsidRDefault="00BF559B" w:rsidP="00327267">
            <w:r>
              <w:t>Musical Forms &amp; Devices</w:t>
            </w:r>
          </w:p>
        </w:tc>
        <w:tc>
          <w:tcPr>
            <w:tcW w:w="7636" w:type="dxa"/>
            <w:gridSpan w:val="2"/>
          </w:tcPr>
          <w:p w14:paraId="22337258" w14:textId="3D2550DD" w:rsidR="00327267" w:rsidRDefault="00BF559B" w:rsidP="00327267">
            <w:r>
              <w:t>Musical Forms &amp; Devices</w:t>
            </w:r>
            <w:bookmarkStart w:id="0" w:name="_GoBack"/>
            <w:bookmarkEnd w:id="0"/>
          </w:p>
        </w:tc>
      </w:tr>
      <w:tr w:rsidR="00327267" w14:paraId="0ECA8CA6" w14:textId="77777777" w:rsidTr="00B61E76">
        <w:tc>
          <w:tcPr>
            <w:tcW w:w="1757" w:type="dxa"/>
          </w:tcPr>
          <w:p w14:paraId="3283150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337" w:type="dxa"/>
            <w:gridSpan w:val="2"/>
          </w:tcPr>
          <w:p w14:paraId="69CA42F8" w14:textId="77777777" w:rsidR="00327267" w:rsidRDefault="002B08C4" w:rsidP="00327267">
            <w:r>
              <w:t>Portait: half me/half artist</w:t>
            </w:r>
          </w:p>
        </w:tc>
        <w:tc>
          <w:tcPr>
            <w:tcW w:w="7636" w:type="dxa"/>
            <w:gridSpan w:val="2"/>
          </w:tcPr>
          <w:p w14:paraId="0F78225A" w14:textId="77777777" w:rsidR="00327267" w:rsidRDefault="002B08C4" w:rsidP="00327267">
            <w:r>
              <w:t>Abstract colour</w:t>
            </w:r>
          </w:p>
        </w:tc>
      </w:tr>
      <w:tr w:rsidR="00327267" w14:paraId="64670BA3" w14:textId="77777777" w:rsidTr="00B61E76">
        <w:tc>
          <w:tcPr>
            <w:tcW w:w="1757" w:type="dxa"/>
          </w:tcPr>
          <w:p w14:paraId="0B826764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6337" w:type="dxa"/>
            <w:gridSpan w:val="2"/>
          </w:tcPr>
          <w:p w14:paraId="24C52BD1" w14:textId="77777777" w:rsidR="00B5193C" w:rsidRPr="00B5193C" w:rsidRDefault="00B5193C" w:rsidP="00B5193C">
            <w:pPr>
              <w:shd w:val="clear" w:color="auto" w:fill="FFFFFF" w:themeFill="background1"/>
              <w:rPr>
                <w:rFonts w:cstheme="minorHAnsi"/>
                <w:color w:val="0D0D0D" w:themeColor="text1" w:themeTint="F2"/>
              </w:rPr>
            </w:pPr>
            <w:r w:rsidRPr="00B5193C">
              <w:rPr>
                <w:rFonts w:cstheme="minorHAnsi"/>
                <w:color w:val="0D0D0D" w:themeColor="text1" w:themeTint="F2"/>
              </w:rPr>
              <w:t>Photoshop key skills, importing and duplicating, Mono printing, Layer blending, Impasto paintings,</w:t>
            </w:r>
            <w:r>
              <w:rPr>
                <w:rFonts w:cstheme="minorHAnsi"/>
                <w:color w:val="0D0D0D" w:themeColor="text1" w:themeTint="F2"/>
              </w:rPr>
              <w:t xml:space="preserve"> </w:t>
            </w:r>
            <w:r w:rsidRPr="00B5193C">
              <w:rPr>
                <w:rFonts w:cstheme="minorHAnsi"/>
                <w:color w:val="0D0D0D" w:themeColor="text1" w:themeTint="F2"/>
              </w:rPr>
              <w:t>Layer masks.</w:t>
            </w:r>
          </w:p>
          <w:p w14:paraId="3B2EA527" w14:textId="77777777" w:rsidR="00327267" w:rsidRDefault="00327267" w:rsidP="00327267"/>
        </w:tc>
        <w:tc>
          <w:tcPr>
            <w:tcW w:w="7636" w:type="dxa"/>
            <w:gridSpan w:val="2"/>
          </w:tcPr>
          <w:p w14:paraId="078293CD" w14:textId="77777777" w:rsidR="00B5193C" w:rsidRPr="00B5193C" w:rsidRDefault="00B5193C" w:rsidP="00B5193C">
            <w:pPr>
              <w:shd w:val="clear" w:color="auto" w:fill="FFFFFF" w:themeFill="background1"/>
              <w:rPr>
                <w:rFonts w:cstheme="minorHAnsi"/>
                <w:color w:val="0D0D0D" w:themeColor="text1" w:themeTint="F2"/>
              </w:rPr>
            </w:pPr>
            <w:r w:rsidRPr="00B5193C">
              <w:rPr>
                <w:rFonts w:cstheme="minorHAnsi"/>
                <w:color w:val="0D0D0D" w:themeColor="text1" w:themeTint="F2"/>
              </w:rPr>
              <w:t>Intro</w:t>
            </w:r>
            <w:r w:rsidRPr="00B5193C">
              <w:rPr>
                <w:rFonts w:cstheme="minorHAnsi"/>
                <w:b/>
                <w:color w:val="0D0D0D" w:themeColor="text1" w:themeTint="F2"/>
              </w:rPr>
              <w:t xml:space="preserve"> </w:t>
            </w:r>
            <w:r w:rsidRPr="00B5193C">
              <w:rPr>
                <w:rFonts w:cstheme="minorHAnsi"/>
                <w:color w:val="0D0D0D" w:themeColor="text1" w:themeTint="F2"/>
              </w:rPr>
              <w:t>to Alberto Seveso, Artist’s copy, vector masks, colour overlays, layer styles, Present final outcome, Recap on Key Skills</w:t>
            </w:r>
          </w:p>
          <w:p w14:paraId="376CCFA7" w14:textId="77777777" w:rsidR="00327267" w:rsidRDefault="00327267" w:rsidP="00327267"/>
        </w:tc>
      </w:tr>
      <w:tr w:rsidR="00327267" w14:paraId="15870B2F" w14:textId="77777777" w:rsidTr="00B61E76">
        <w:tc>
          <w:tcPr>
            <w:tcW w:w="1757" w:type="dxa"/>
          </w:tcPr>
          <w:p w14:paraId="6036617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337" w:type="dxa"/>
            <w:gridSpan w:val="2"/>
          </w:tcPr>
          <w:p w14:paraId="2146696D" w14:textId="77777777" w:rsidR="00327267" w:rsidRDefault="003F250C" w:rsidP="00327267">
            <w:r>
              <w:t xml:space="preserve">People, Society and Culture, Environment, </w:t>
            </w:r>
            <w:r w:rsidRPr="003F250C">
              <w:t>Pr</w:t>
            </w:r>
            <w:r>
              <w:t>oduction techniques and systems. Ne</w:t>
            </w:r>
            <w:r w:rsidRPr="003F250C">
              <w:t>w and emerging techno</w:t>
            </w:r>
            <w:r>
              <w:t xml:space="preserve">logies informs design decisions. </w:t>
            </w:r>
            <w:r w:rsidRPr="003F250C">
              <w:t>Energy storage and generati</w:t>
            </w:r>
            <w:r>
              <w:t xml:space="preserve">on. </w:t>
            </w:r>
            <w:r w:rsidRPr="003F250C">
              <w:t>Modern &amp; Smart Materials</w:t>
            </w:r>
          </w:p>
          <w:p w14:paraId="254747DA" w14:textId="77777777" w:rsidR="003F250C" w:rsidRDefault="003F250C" w:rsidP="00327267">
            <w:r>
              <w:t>CAD/CAM, metals.</w:t>
            </w:r>
          </w:p>
        </w:tc>
        <w:tc>
          <w:tcPr>
            <w:tcW w:w="7636" w:type="dxa"/>
            <w:gridSpan w:val="2"/>
          </w:tcPr>
          <w:p w14:paraId="3A9C3416" w14:textId="77777777" w:rsidR="00327267" w:rsidRDefault="003F250C" w:rsidP="00327267">
            <w:r>
              <w:t xml:space="preserve">Composite Materials, Systems approach to designing, Mechanical devices, </w:t>
            </w:r>
            <w:r w:rsidRPr="003F250C">
              <w:t xml:space="preserve">Papers and boards - Stock forms, types </w:t>
            </w:r>
            <w:r>
              <w:t xml:space="preserve">and sizes - Sources and origins, </w:t>
            </w:r>
            <w:r w:rsidRPr="003F250C">
              <w:t xml:space="preserve">Natural and Manufactured Timbers - Stock forms, types </w:t>
            </w:r>
            <w:r>
              <w:t xml:space="preserve">and sizes - Sources and origins, </w:t>
            </w:r>
            <w:r w:rsidRPr="003F250C">
              <w:t>Metals and Alloys - Stock forms, types and sizes</w:t>
            </w:r>
          </w:p>
        </w:tc>
      </w:tr>
      <w:tr w:rsidR="00327267" w14:paraId="1CFA0D1B" w14:textId="77777777" w:rsidTr="00B61E76">
        <w:tc>
          <w:tcPr>
            <w:tcW w:w="1757" w:type="dxa"/>
          </w:tcPr>
          <w:p w14:paraId="78C4BFB8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337" w:type="dxa"/>
            <w:gridSpan w:val="2"/>
          </w:tcPr>
          <w:p w14:paraId="2EFBF825" w14:textId="77777777" w:rsidR="00327267" w:rsidRDefault="003F250C" w:rsidP="00327267">
            <w:r>
              <w:t>Diet, health and nutrition</w:t>
            </w:r>
          </w:p>
        </w:tc>
        <w:tc>
          <w:tcPr>
            <w:tcW w:w="7636" w:type="dxa"/>
            <w:gridSpan w:val="2"/>
          </w:tcPr>
          <w:p w14:paraId="136B787D" w14:textId="77777777" w:rsidR="00327267" w:rsidRDefault="003F250C" w:rsidP="00327267">
            <w:r w:rsidRPr="003F250C">
              <w:t>Diet, health and nutrition</w:t>
            </w:r>
            <w:r>
              <w:t>.  Food Science.</w:t>
            </w:r>
          </w:p>
        </w:tc>
      </w:tr>
      <w:tr w:rsidR="00327267" w14:paraId="1D3F16A7" w14:textId="77777777" w:rsidTr="00B61E76">
        <w:tc>
          <w:tcPr>
            <w:tcW w:w="1757" w:type="dxa"/>
          </w:tcPr>
          <w:p w14:paraId="3FD5996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</w:tc>
        <w:tc>
          <w:tcPr>
            <w:tcW w:w="6337" w:type="dxa"/>
            <w:gridSpan w:val="2"/>
          </w:tcPr>
          <w:p w14:paraId="006AE109" w14:textId="77777777" w:rsidR="00327267" w:rsidRDefault="009C7814" w:rsidP="00327267">
            <w:r>
              <w:t>Reproduction and the roles and responsibilities of parenthood</w:t>
            </w:r>
          </w:p>
        </w:tc>
        <w:tc>
          <w:tcPr>
            <w:tcW w:w="7636" w:type="dxa"/>
            <w:gridSpan w:val="2"/>
          </w:tcPr>
          <w:p w14:paraId="1F47B6DE" w14:textId="77777777" w:rsidR="00327267" w:rsidRPr="00546CEC" w:rsidRDefault="009C7814" w:rsidP="00327267">
            <w:r>
              <w:t>Antenatal care and preparation for birth.</w:t>
            </w:r>
          </w:p>
        </w:tc>
      </w:tr>
      <w:tr w:rsidR="00327267" w14:paraId="0AF1B6E6" w14:textId="77777777" w:rsidTr="00B61E76">
        <w:tc>
          <w:tcPr>
            <w:tcW w:w="1757" w:type="dxa"/>
          </w:tcPr>
          <w:p w14:paraId="1854C5E5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337" w:type="dxa"/>
            <w:gridSpan w:val="2"/>
          </w:tcPr>
          <w:p w14:paraId="0738AD63" w14:textId="77777777" w:rsidR="00327267" w:rsidRDefault="00374DAF" w:rsidP="00327267">
            <w:r>
              <w:t>Football, rugby, badminton, netball</w:t>
            </w:r>
          </w:p>
          <w:p w14:paraId="246059DD" w14:textId="77777777" w:rsidR="00E252A0" w:rsidRPr="00E252A0" w:rsidRDefault="00E252A0" w:rsidP="00327267">
            <w:pPr>
              <w:rPr>
                <w:b/>
              </w:rPr>
            </w:pPr>
            <w:r w:rsidRPr="00E252A0">
              <w:rPr>
                <w:b/>
              </w:rPr>
              <w:t>Theory:</w:t>
            </w:r>
          </w:p>
          <w:p w14:paraId="1F643988" w14:textId="77777777" w:rsidR="00E252A0" w:rsidRDefault="00E252A0" w:rsidP="00327267">
            <w:r w:rsidRPr="00E252A0">
              <w:rPr>
                <w:b/>
              </w:rPr>
              <w:t>The anatomy;</w:t>
            </w:r>
            <w:r>
              <w:t xml:space="preserve"> position of bones, muscles and ligaments, types of movements, antagonistic pairs, components of fitness.</w:t>
            </w:r>
          </w:p>
        </w:tc>
        <w:tc>
          <w:tcPr>
            <w:tcW w:w="7636" w:type="dxa"/>
            <w:gridSpan w:val="2"/>
          </w:tcPr>
          <w:p w14:paraId="62FFE81D" w14:textId="77777777" w:rsidR="00327267" w:rsidRDefault="00374DAF" w:rsidP="00327267">
            <w:r>
              <w:t>Volleyball, football, handball, table tennis, fitness/spin.</w:t>
            </w:r>
          </w:p>
          <w:p w14:paraId="0E789098" w14:textId="77777777" w:rsidR="003C1B79" w:rsidRPr="003C1B79" w:rsidRDefault="003C1B79" w:rsidP="00327267">
            <w:pPr>
              <w:rPr>
                <w:b/>
              </w:rPr>
            </w:pPr>
            <w:r w:rsidRPr="003C1B79">
              <w:rPr>
                <w:b/>
              </w:rPr>
              <w:t>Theory:</w:t>
            </w:r>
          </w:p>
          <w:p w14:paraId="424FD02A" w14:textId="77777777" w:rsidR="003C1B79" w:rsidRDefault="003C1B79" w:rsidP="00327267">
            <w:r>
              <w:t>Levers systems, planes &amp; axis, synovial joints, the cardiovascular system – the heart, vessels, circulatory system</w:t>
            </w:r>
          </w:p>
        </w:tc>
      </w:tr>
      <w:tr w:rsidR="00327267" w14:paraId="763D47D5" w14:textId="77777777" w:rsidTr="00B61E76">
        <w:tc>
          <w:tcPr>
            <w:tcW w:w="1757" w:type="dxa"/>
          </w:tcPr>
          <w:p w14:paraId="76024EA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337" w:type="dxa"/>
            <w:gridSpan w:val="2"/>
          </w:tcPr>
          <w:p w14:paraId="51901FE1" w14:textId="77777777" w:rsidR="00327267" w:rsidRDefault="001D7B71" w:rsidP="00327267">
            <w:r>
              <w:t>Christian beliefs</w:t>
            </w:r>
          </w:p>
        </w:tc>
        <w:tc>
          <w:tcPr>
            <w:tcW w:w="7636" w:type="dxa"/>
            <w:gridSpan w:val="2"/>
          </w:tcPr>
          <w:p w14:paraId="2123D208" w14:textId="77777777" w:rsidR="00327267" w:rsidRDefault="001D7B71" w:rsidP="00327267">
            <w:r>
              <w:t>Christian practices</w:t>
            </w:r>
          </w:p>
        </w:tc>
      </w:tr>
      <w:tr w:rsidR="00327267" w14:paraId="3CEDF918" w14:textId="77777777" w:rsidTr="00B61E76">
        <w:tc>
          <w:tcPr>
            <w:tcW w:w="1757" w:type="dxa"/>
          </w:tcPr>
          <w:p w14:paraId="27F9A8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337" w:type="dxa"/>
            <w:gridSpan w:val="2"/>
          </w:tcPr>
          <w:p w14:paraId="2FCD5BAC" w14:textId="77777777" w:rsidR="00327267" w:rsidRPr="006E7B39" w:rsidRDefault="001D7B71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Types of companies and businesses, business objectives, stakeholders, location and growth</w:t>
            </w:r>
          </w:p>
        </w:tc>
        <w:tc>
          <w:tcPr>
            <w:tcW w:w="7636" w:type="dxa"/>
            <w:gridSpan w:val="2"/>
          </w:tcPr>
          <w:p w14:paraId="7442ACD9" w14:textId="77777777" w:rsidR="00327267" w:rsidRPr="006E7B39" w:rsidRDefault="001D7B71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Growth, Impact of ICT and the internet, ethics, environmental impact.</w:t>
            </w:r>
          </w:p>
        </w:tc>
      </w:tr>
      <w:tr w:rsidR="00327267" w14:paraId="6360E922" w14:textId="77777777" w:rsidTr="00B61E76">
        <w:tc>
          <w:tcPr>
            <w:tcW w:w="1757" w:type="dxa"/>
          </w:tcPr>
          <w:p w14:paraId="1079D5B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337" w:type="dxa"/>
            <w:gridSpan w:val="2"/>
          </w:tcPr>
          <w:p w14:paraId="2D090967" w14:textId="77777777" w:rsidR="00327267" w:rsidRDefault="000113F6" w:rsidP="00327267">
            <w:r>
              <w:t>Human Rights, RSE, Mental Health</w:t>
            </w:r>
          </w:p>
        </w:tc>
        <w:tc>
          <w:tcPr>
            <w:tcW w:w="7636" w:type="dxa"/>
            <w:gridSpan w:val="2"/>
          </w:tcPr>
          <w:p w14:paraId="4EBA7D2C" w14:textId="77777777" w:rsidR="00327267" w:rsidRDefault="00B23E04" w:rsidP="00327267">
            <w:r>
              <w:t>RSE, Mental Health, family and financial capability.</w:t>
            </w:r>
          </w:p>
        </w:tc>
      </w:tr>
      <w:tr w:rsidR="00327267" w14:paraId="38528970" w14:textId="77777777" w:rsidTr="00B61E76">
        <w:tc>
          <w:tcPr>
            <w:tcW w:w="1757" w:type="dxa"/>
          </w:tcPr>
          <w:p w14:paraId="17DCA9A0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337" w:type="dxa"/>
            <w:gridSpan w:val="2"/>
          </w:tcPr>
          <w:p w14:paraId="076424AA" w14:textId="77777777" w:rsidR="00327267" w:rsidRPr="00B04836" w:rsidRDefault="0032726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Algorithms, Python,  and problem solving</w:t>
            </w:r>
          </w:p>
        </w:tc>
        <w:tc>
          <w:tcPr>
            <w:tcW w:w="7636" w:type="dxa"/>
            <w:gridSpan w:val="2"/>
          </w:tcPr>
          <w:p w14:paraId="27DF3074" w14:textId="77777777" w:rsidR="00327267" w:rsidRPr="00B04836" w:rsidRDefault="0032726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Iteration, problem solving and python programming, Boolean Logic</w:t>
            </w:r>
          </w:p>
        </w:tc>
      </w:tr>
      <w:tr w:rsidR="00327267" w14:paraId="7440DE82" w14:textId="77777777" w:rsidTr="00B61E76">
        <w:tc>
          <w:tcPr>
            <w:tcW w:w="1757" w:type="dxa"/>
          </w:tcPr>
          <w:p w14:paraId="516F6979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IMedia</w:t>
            </w:r>
          </w:p>
        </w:tc>
        <w:tc>
          <w:tcPr>
            <w:tcW w:w="6337" w:type="dxa"/>
            <w:gridSpan w:val="2"/>
          </w:tcPr>
          <w:p w14:paraId="3A2E345A" w14:textId="77777777" w:rsidR="00327267" w:rsidRDefault="00D9107B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Digital graphics – analysis, planning</w:t>
            </w:r>
          </w:p>
        </w:tc>
        <w:tc>
          <w:tcPr>
            <w:tcW w:w="7636" w:type="dxa"/>
            <w:gridSpan w:val="2"/>
          </w:tcPr>
          <w:p w14:paraId="199B4208" w14:textId="77777777" w:rsidR="00327267" w:rsidRDefault="00D9107B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Digital graphics - Implementation</w:t>
            </w:r>
          </w:p>
        </w:tc>
      </w:tr>
      <w:tr w:rsidR="00327267" w14:paraId="6665D92A" w14:textId="77777777" w:rsidTr="00B61E76">
        <w:tc>
          <w:tcPr>
            <w:tcW w:w="1757" w:type="dxa"/>
          </w:tcPr>
          <w:p w14:paraId="77A50481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6337" w:type="dxa"/>
            <w:gridSpan w:val="2"/>
          </w:tcPr>
          <w:p w14:paraId="10AABCA1" w14:textId="77777777" w:rsidR="00327267" w:rsidRDefault="00433448" w:rsidP="00327267">
            <w:pPr>
              <w:rPr>
                <w:sz w:val="24"/>
                <w:szCs w:val="24"/>
              </w:rPr>
            </w:pPr>
            <w:r w:rsidRPr="00433448">
              <w:rPr>
                <w:sz w:val="24"/>
                <w:szCs w:val="24"/>
              </w:rPr>
              <w:t>The key principles and values underpinning British society today</w:t>
            </w:r>
          </w:p>
        </w:tc>
        <w:tc>
          <w:tcPr>
            <w:tcW w:w="7636" w:type="dxa"/>
            <w:gridSpan w:val="2"/>
          </w:tcPr>
          <w:p w14:paraId="01133865" w14:textId="77777777" w:rsidR="00327267" w:rsidRDefault="00433448" w:rsidP="00327267">
            <w:pPr>
              <w:rPr>
                <w:sz w:val="24"/>
                <w:szCs w:val="24"/>
              </w:rPr>
            </w:pPr>
            <w:r w:rsidRPr="00433448">
              <w:rPr>
                <w:sz w:val="24"/>
                <w:szCs w:val="24"/>
              </w:rPr>
              <w:t>What do we mean by identity?</w:t>
            </w:r>
          </w:p>
          <w:p w14:paraId="59672E3E" w14:textId="77777777" w:rsidR="00433448" w:rsidRDefault="00433448" w:rsidP="00327267">
            <w:pPr>
              <w:rPr>
                <w:sz w:val="24"/>
                <w:szCs w:val="24"/>
              </w:rPr>
            </w:pPr>
            <w:r w:rsidRPr="00433448">
              <w:rPr>
                <w:sz w:val="24"/>
                <w:szCs w:val="24"/>
              </w:rPr>
              <w:t>What is the role of the media and the free press?</w:t>
            </w:r>
          </w:p>
        </w:tc>
      </w:tr>
    </w:tbl>
    <w:p w14:paraId="6C4900FD" w14:textId="77777777" w:rsidR="000760C8" w:rsidRDefault="000760C8"/>
    <w:sectPr w:rsidR="000760C8" w:rsidSect="00473FC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354A" w14:textId="77777777" w:rsidR="002B08C4" w:rsidRDefault="002B08C4" w:rsidP="00473FCD">
      <w:pPr>
        <w:spacing w:after="0" w:line="240" w:lineRule="auto"/>
      </w:pPr>
      <w:r>
        <w:separator/>
      </w:r>
    </w:p>
  </w:endnote>
  <w:endnote w:type="continuationSeparator" w:id="0">
    <w:p w14:paraId="4DE81D7E" w14:textId="77777777" w:rsidR="002B08C4" w:rsidRDefault="002B08C4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C5FD" w14:textId="77777777" w:rsidR="002B08C4" w:rsidRDefault="002B08C4" w:rsidP="00473FCD">
      <w:pPr>
        <w:spacing w:after="0" w:line="240" w:lineRule="auto"/>
      </w:pPr>
      <w:r>
        <w:separator/>
      </w:r>
    </w:p>
  </w:footnote>
  <w:footnote w:type="continuationSeparator" w:id="0">
    <w:p w14:paraId="15F245C4" w14:textId="77777777" w:rsidR="002B08C4" w:rsidRDefault="002B08C4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6D97" w14:textId="77777777" w:rsidR="002B08C4" w:rsidRDefault="002B08C4" w:rsidP="00473FCD">
    <w:pPr>
      <w:pStyle w:val="Header"/>
      <w:jc w:val="center"/>
    </w:pPr>
    <w:r>
      <w:rPr>
        <w:b/>
        <w:sz w:val="28"/>
        <w:szCs w:val="28"/>
      </w:rPr>
      <w:t>Year 10</w:t>
    </w:r>
    <w:r w:rsidRPr="00473FCD">
      <w:rPr>
        <w:b/>
        <w:sz w:val="28"/>
        <w:szCs w:val="28"/>
      </w:rPr>
      <w:t xml:space="preserve"> Curriculum Map Autumn Term 2019</w:t>
    </w:r>
    <w:r w:rsidRPr="00473FCD">
      <w:rPr>
        <w:sz w:val="28"/>
        <w:szCs w:val="28"/>
      </w:rPr>
      <w:tab/>
    </w:r>
    <w:r>
      <w:tab/>
    </w:r>
    <w:r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B387B" w14:textId="77777777" w:rsidR="002B08C4" w:rsidRDefault="002B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113F6"/>
    <w:rsid w:val="00033555"/>
    <w:rsid w:val="000760C8"/>
    <w:rsid w:val="00080046"/>
    <w:rsid w:val="000A13C9"/>
    <w:rsid w:val="000C3608"/>
    <w:rsid w:val="000E090A"/>
    <w:rsid w:val="001025F9"/>
    <w:rsid w:val="001B547B"/>
    <w:rsid w:val="001D7B71"/>
    <w:rsid w:val="001E541F"/>
    <w:rsid w:val="002000D8"/>
    <w:rsid w:val="002A0C06"/>
    <w:rsid w:val="002B08C4"/>
    <w:rsid w:val="002E49FF"/>
    <w:rsid w:val="00327267"/>
    <w:rsid w:val="00374DAF"/>
    <w:rsid w:val="003C1B79"/>
    <w:rsid w:val="003F250C"/>
    <w:rsid w:val="004026D1"/>
    <w:rsid w:val="00433448"/>
    <w:rsid w:val="00463198"/>
    <w:rsid w:val="00473FCD"/>
    <w:rsid w:val="00487950"/>
    <w:rsid w:val="004D5601"/>
    <w:rsid w:val="004D7906"/>
    <w:rsid w:val="00521728"/>
    <w:rsid w:val="00546CEC"/>
    <w:rsid w:val="005A4DBB"/>
    <w:rsid w:val="006A60F1"/>
    <w:rsid w:val="006E7B39"/>
    <w:rsid w:val="006F2D39"/>
    <w:rsid w:val="007618CE"/>
    <w:rsid w:val="007B7D9A"/>
    <w:rsid w:val="0082498A"/>
    <w:rsid w:val="0084716C"/>
    <w:rsid w:val="0088608B"/>
    <w:rsid w:val="008A58D5"/>
    <w:rsid w:val="008D63FC"/>
    <w:rsid w:val="009A5F0D"/>
    <w:rsid w:val="009C7814"/>
    <w:rsid w:val="009E6B9F"/>
    <w:rsid w:val="00A407CA"/>
    <w:rsid w:val="00AF226B"/>
    <w:rsid w:val="00B23E04"/>
    <w:rsid w:val="00B40837"/>
    <w:rsid w:val="00B5193C"/>
    <w:rsid w:val="00B61E76"/>
    <w:rsid w:val="00BB7515"/>
    <w:rsid w:val="00BE14EF"/>
    <w:rsid w:val="00BF559B"/>
    <w:rsid w:val="00C525BE"/>
    <w:rsid w:val="00C62B76"/>
    <w:rsid w:val="00C70D4D"/>
    <w:rsid w:val="00C91518"/>
    <w:rsid w:val="00D24CE8"/>
    <w:rsid w:val="00D579E4"/>
    <w:rsid w:val="00D9107B"/>
    <w:rsid w:val="00DC69B3"/>
    <w:rsid w:val="00DF62E8"/>
    <w:rsid w:val="00E252A0"/>
    <w:rsid w:val="00E27A9D"/>
    <w:rsid w:val="00E52E0A"/>
    <w:rsid w:val="00E567AA"/>
    <w:rsid w:val="00E633EF"/>
    <w:rsid w:val="00E670CB"/>
    <w:rsid w:val="00E67C76"/>
    <w:rsid w:val="00E7262E"/>
    <w:rsid w:val="00E90BFC"/>
    <w:rsid w:val="00EE2B5C"/>
    <w:rsid w:val="00F61CC8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94C0D7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  <w:style w:type="character" w:styleId="CommentReference">
    <w:name w:val="annotation reference"/>
    <w:basedOn w:val="DefaultParagraphFont"/>
    <w:uiPriority w:val="99"/>
    <w:semiHidden/>
    <w:unhideWhenUsed/>
    <w:rsid w:val="00D9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28</cp:revision>
  <dcterms:created xsi:type="dcterms:W3CDTF">2019-09-06T08:26:00Z</dcterms:created>
  <dcterms:modified xsi:type="dcterms:W3CDTF">2019-10-25T09:56:00Z</dcterms:modified>
</cp:coreProperties>
</file>