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757"/>
        <w:gridCol w:w="3168"/>
        <w:gridCol w:w="3169"/>
        <w:gridCol w:w="3818"/>
        <w:gridCol w:w="3818"/>
      </w:tblGrid>
      <w:tr w:rsidR="00473FCD" w14:paraId="267F86F9" w14:textId="77777777" w:rsidTr="00B61E76">
        <w:tc>
          <w:tcPr>
            <w:tcW w:w="1757" w:type="dxa"/>
            <w:shd w:val="clear" w:color="auto" w:fill="D9D9D9" w:themeFill="background1" w:themeFillShade="D9"/>
          </w:tcPr>
          <w:p w14:paraId="0EA2E58D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14:paraId="1A4D13B6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1</w:t>
            </w:r>
          </w:p>
        </w:tc>
        <w:tc>
          <w:tcPr>
            <w:tcW w:w="7636" w:type="dxa"/>
            <w:gridSpan w:val="2"/>
            <w:shd w:val="clear" w:color="auto" w:fill="D9D9D9" w:themeFill="background1" w:themeFillShade="D9"/>
          </w:tcPr>
          <w:p w14:paraId="19F9FD8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Autumn 2</w:t>
            </w:r>
          </w:p>
        </w:tc>
      </w:tr>
      <w:tr w:rsidR="00473FCD" w14:paraId="1FF732B6" w14:textId="77777777" w:rsidTr="00B61E76">
        <w:tc>
          <w:tcPr>
            <w:tcW w:w="1757" w:type="dxa"/>
          </w:tcPr>
          <w:p w14:paraId="0569C604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337" w:type="dxa"/>
            <w:gridSpan w:val="2"/>
          </w:tcPr>
          <w:p w14:paraId="45DE4CD6" w14:textId="77777777" w:rsidR="00C525BE" w:rsidRDefault="00671C8D" w:rsidP="00E52F26">
            <w:r>
              <w:t>Macbeth</w:t>
            </w:r>
          </w:p>
        </w:tc>
        <w:tc>
          <w:tcPr>
            <w:tcW w:w="7636" w:type="dxa"/>
            <w:gridSpan w:val="2"/>
          </w:tcPr>
          <w:p w14:paraId="7C368F38" w14:textId="77777777" w:rsidR="00FD26ED" w:rsidRPr="00AA4571" w:rsidRDefault="00671C8D" w:rsidP="00FD26ED">
            <w:r>
              <w:t>Relationships Poetry</w:t>
            </w:r>
          </w:p>
          <w:p w14:paraId="5421639C" w14:textId="77777777" w:rsidR="0084716C" w:rsidRDefault="00671C8D" w:rsidP="00FD26ED">
            <w:r>
              <w:t>A Christmas Carol</w:t>
            </w:r>
          </w:p>
        </w:tc>
      </w:tr>
      <w:tr w:rsidR="00B61E76" w14:paraId="718C5082" w14:textId="77777777" w:rsidTr="0082498A">
        <w:trPr>
          <w:trHeight w:val="173"/>
        </w:trPr>
        <w:tc>
          <w:tcPr>
            <w:tcW w:w="1757" w:type="dxa"/>
            <w:vMerge w:val="restart"/>
          </w:tcPr>
          <w:p w14:paraId="69613E31" w14:textId="77777777" w:rsidR="00B61E76" w:rsidRPr="00684A37" w:rsidRDefault="00B61E76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3168" w:type="dxa"/>
          </w:tcPr>
          <w:p w14:paraId="529BC1FB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Foundation</w:t>
            </w:r>
          </w:p>
        </w:tc>
        <w:tc>
          <w:tcPr>
            <w:tcW w:w="3169" w:type="dxa"/>
          </w:tcPr>
          <w:p w14:paraId="3C6D8E67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Higher</w:t>
            </w:r>
          </w:p>
        </w:tc>
        <w:tc>
          <w:tcPr>
            <w:tcW w:w="3818" w:type="dxa"/>
          </w:tcPr>
          <w:p w14:paraId="51FCE58D" w14:textId="77777777" w:rsidR="00B61E76" w:rsidRDefault="00B61E76" w:rsidP="00C62B76">
            <w:r>
              <w:t>Foundation</w:t>
            </w:r>
          </w:p>
        </w:tc>
        <w:tc>
          <w:tcPr>
            <w:tcW w:w="3818" w:type="dxa"/>
          </w:tcPr>
          <w:p w14:paraId="6DFF2DC8" w14:textId="77777777" w:rsidR="00B61E76" w:rsidRDefault="00B61E76" w:rsidP="00C62B76">
            <w:r>
              <w:t>Higher</w:t>
            </w:r>
          </w:p>
        </w:tc>
      </w:tr>
      <w:tr w:rsidR="00B61E76" w14:paraId="7D6D726F" w14:textId="77777777" w:rsidTr="0082498A">
        <w:trPr>
          <w:trHeight w:val="172"/>
        </w:trPr>
        <w:tc>
          <w:tcPr>
            <w:tcW w:w="1757" w:type="dxa"/>
            <w:vMerge/>
          </w:tcPr>
          <w:p w14:paraId="2EF978FF" w14:textId="77777777" w:rsidR="00B61E76" w:rsidRPr="00684A37" w:rsidRDefault="00B61E76" w:rsidP="000760C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33A3AC86" w14:textId="77777777" w:rsidR="00DE144C" w:rsidRPr="00C73769" w:rsidRDefault="00DE144C" w:rsidP="00DE144C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15 Constructions: triangles, nets, plan and elevation, loci, scale drawings and bearings</w:t>
            </w:r>
          </w:p>
          <w:p w14:paraId="291E5B03" w14:textId="77777777" w:rsidR="00B61E76" w:rsidRPr="00FB044B" w:rsidRDefault="00DE144C" w:rsidP="00DE144C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16 Algebra: quadratic equations and graphs</w:t>
            </w:r>
          </w:p>
        </w:tc>
        <w:tc>
          <w:tcPr>
            <w:tcW w:w="3169" w:type="dxa"/>
          </w:tcPr>
          <w:p w14:paraId="0C963CC3" w14:textId="77777777" w:rsidR="00DE144C" w:rsidRPr="00C73769" w:rsidRDefault="00DE144C" w:rsidP="00DE144C">
            <w:pPr>
              <w:rPr>
                <w:rFonts w:cstheme="minorHAnsi"/>
                <w:sz w:val="16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13 Sine and cosine rules,   ab sin C, trigonometry and Pythagoras’ Theorem in 3D, trigonometric graphs, and accuracy and bounds</w:t>
            </w:r>
            <w:r w:rsidRPr="00C73769">
              <w:rPr>
                <w:rFonts w:cstheme="minorHAnsi"/>
                <w:sz w:val="16"/>
                <w:szCs w:val="20"/>
              </w:rPr>
              <w:cr/>
            </w:r>
          </w:p>
          <w:p w14:paraId="7AA5C0EE" w14:textId="77777777" w:rsidR="00B61E76" w:rsidRPr="00FB044B" w:rsidRDefault="00DE144C" w:rsidP="00DE144C">
            <w:pPr>
              <w:rPr>
                <w:rFonts w:cstheme="minorHAnsi"/>
                <w:sz w:val="20"/>
                <w:szCs w:val="20"/>
              </w:rPr>
            </w:pPr>
            <w:r w:rsidRPr="00C73769">
              <w:rPr>
                <w:rFonts w:cstheme="minorHAnsi"/>
                <w:sz w:val="16"/>
                <w:szCs w:val="20"/>
              </w:rPr>
              <w:t>Unit 14 Statistics and sampling, cumulative frequency and histograms</w:t>
            </w:r>
          </w:p>
        </w:tc>
        <w:tc>
          <w:tcPr>
            <w:tcW w:w="3818" w:type="dxa"/>
          </w:tcPr>
          <w:p w14:paraId="43E75E3A" w14:textId="77777777" w:rsidR="00DE144C" w:rsidRPr="00DE144C" w:rsidRDefault="00DE144C" w:rsidP="00DE144C">
            <w:pPr>
              <w:rPr>
                <w:sz w:val="16"/>
                <w:szCs w:val="16"/>
              </w:rPr>
            </w:pPr>
            <w:r w:rsidRPr="00DE144C">
              <w:rPr>
                <w:sz w:val="16"/>
                <w:szCs w:val="16"/>
              </w:rPr>
              <w:t>Unit 17 Perimeter, area and volume 2: circles, cylinders, cones and spheres</w:t>
            </w:r>
          </w:p>
          <w:p w14:paraId="1E16A2FA" w14:textId="77777777" w:rsidR="00B61E76" w:rsidRDefault="00DE144C" w:rsidP="00DE144C">
            <w:r w:rsidRPr="00DE144C">
              <w:rPr>
                <w:sz w:val="16"/>
                <w:szCs w:val="16"/>
              </w:rPr>
              <w:t>Unit 18 More fractions, reciprocals, standard form, zero and negative indices</w:t>
            </w:r>
          </w:p>
        </w:tc>
        <w:tc>
          <w:tcPr>
            <w:tcW w:w="3818" w:type="dxa"/>
          </w:tcPr>
          <w:p w14:paraId="6577045E" w14:textId="77777777" w:rsidR="00DE144C" w:rsidRPr="00DE144C" w:rsidRDefault="00DE144C" w:rsidP="00DE144C">
            <w:pPr>
              <w:rPr>
                <w:sz w:val="16"/>
                <w:szCs w:val="16"/>
              </w:rPr>
            </w:pPr>
            <w:r w:rsidRPr="00DE144C">
              <w:rPr>
                <w:sz w:val="16"/>
                <w:szCs w:val="16"/>
              </w:rPr>
              <w:t>Unit 15 Quadratics, expanding more than two brackets, sketching graphs, graphs of circles, cubes and quadratics</w:t>
            </w:r>
          </w:p>
          <w:p w14:paraId="21EF8927" w14:textId="77777777" w:rsidR="00B61E76" w:rsidRDefault="00DE144C" w:rsidP="00DE144C">
            <w:r w:rsidRPr="00DE144C">
              <w:rPr>
                <w:sz w:val="16"/>
                <w:szCs w:val="16"/>
              </w:rPr>
              <w:t>Unit 16 Circle theorems and circle geometry</w:t>
            </w:r>
          </w:p>
        </w:tc>
      </w:tr>
      <w:tr w:rsidR="00327267" w14:paraId="7E3AA5AA" w14:textId="77777777" w:rsidTr="00327267">
        <w:trPr>
          <w:trHeight w:val="345"/>
        </w:trPr>
        <w:tc>
          <w:tcPr>
            <w:tcW w:w="1757" w:type="dxa"/>
            <w:vMerge w:val="restart"/>
          </w:tcPr>
          <w:p w14:paraId="6ACC0149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3168" w:type="dxa"/>
          </w:tcPr>
          <w:p w14:paraId="2F5A3C31" w14:textId="77777777" w:rsidR="00327267" w:rsidRDefault="00327267" w:rsidP="00327267">
            <w:r>
              <w:t>Foundation</w:t>
            </w:r>
          </w:p>
        </w:tc>
        <w:tc>
          <w:tcPr>
            <w:tcW w:w="3169" w:type="dxa"/>
          </w:tcPr>
          <w:p w14:paraId="33C3E238" w14:textId="77777777" w:rsidR="00327267" w:rsidRDefault="00327267" w:rsidP="00327267">
            <w:r>
              <w:t>Higher</w:t>
            </w:r>
          </w:p>
        </w:tc>
        <w:tc>
          <w:tcPr>
            <w:tcW w:w="3818" w:type="dxa"/>
          </w:tcPr>
          <w:p w14:paraId="7CCA3D94" w14:textId="77777777" w:rsidR="00327267" w:rsidRDefault="00327267" w:rsidP="00327267">
            <w:r>
              <w:t>Foundation</w:t>
            </w:r>
          </w:p>
        </w:tc>
        <w:tc>
          <w:tcPr>
            <w:tcW w:w="3818" w:type="dxa"/>
          </w:tcPr>
          <w:p w14:paraId="75A962A7" w14:textId="77777777" w:rsidR="00327267" w:rsidRDefault="00327267" w:rsidP="00327267">
            <w:r>
              <w:t>Higher</w:t>
            </w:r>
          </w:p>
        </w:tc>
      </w:tr>
      <w:tr w:rsidR="00327267" w14:paraId="3CC592E5" w14:textId="77777777" w:rsidTr="00327267">
        <w:trPr>
          <w:trHeight w:val="345"/>
        </w:trPr>
        <w:tc>
          <w:tcPr>
            <w:tcW w:w="1757" w:type="dxa"/>
            <w:vMerge/>
          </w:tcPr>
          <w:p w14:paraId="2AF2547C" w14:textId="77777777" w:rsidR="00327267" w:rsidRPr="00684A37" w:rsidRDefault="00327267" w:rsidP="0032726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D9FD7EA" w14:textId="77777777" w:rsidR="00327267" w:rsidRDefault="00327267" w:rsidP="00327267">
            <w:r>
              <w:rPr>
                <w:b/>
              </w:rPr>
              <w:t xml:space="preserve">Biology: </w:t>
            </w:r>
            <w:r w:rsidR="001468B0">
              <w:t xml:space="preserve"> Ecology and homeostasis</w:t>
            </w:r>
          </w:p>
          <w:p w14:paraId="682AEEB1" w14:textId="77777777" w:rsidR="00E7262E" w:rsidRDefault="00E7262E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384207">
              <w:t xml:space="preserve"> crude oil and fuel, chemical analysis, the earth’s atmosphere</w:t>
            </w:r>
          </w:p>
          <w:p w14:paraId="5213EF77" w14:textId="77777777" w:rsidR="006F2D39" w:rsidRDefault="006F2D39" w:rsidP="00BB0520">
            <w:r w:rsidRPr="00B40837">
              <w:rPr>
                <w:b/>
              </w:rPr>
              <w:t>Physics</w:t>
            </w:r>
            <w:r>
              <w:t xml:space="preserve">: </w:t>
            </w:r>
            <w:r w:rsidR="00776080">
              <w:t>Forces</w:t>
            </w:r>
          </w:p>
        </w:tc>
        <w:tc>
          <w:tcPr>
            <w:tcW w:w="3169" w:type="dxa"/>
          </w:tcPr>
          <w:p w14:paraId="61D68909" w14:textId="77777777" w:rsidR="00327267" w:rsidRDefault="00327267" w:rsidP="00327267">
            <w:r>
              <w:rPr>
                <w:b/>
              </w:rPr>
              <w:t xml:space="preserve">Biology: </w:t>
            </w:r>
            <w:r w:rsidR="001468B0">
              <w:t xml:space="preserve"> Ecology and homeostasis</w:t>
            </w:r>
          </w:p>
          <w:p w14:paraId="7E54122E" w14:textId="77777777" w:rsidR="00E7262E" w:rsidRDefault="006F2D39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DE5022">
              <w:t>crude oil and fuel, chemical analysis, the earth’s atmosphere</w:t>
            </w:r>
          </w:p>
          <w:p w14:paraId="7A4A6ED6" w14:textId="77777777" w:rsidR="004D7906" w:rsidRDefault="004D7906" w:rsidP="00BB0520">
            <w:r w:rsidRPr="00B40837">
              <w:rPr>
                <w:b/>
              </w:rPr>
              <w:t>Physics</w:t>
            </w:r>
            <w:r>
              <w:t xml:space="preserve">: </w:t>
            </w:r>
            <w:r w:rsidR="00776080">
              <w:t>Forces</w:t>
            </w:r>
          </w:p>
        </w:tc>
        <w:tc>
          <w:tcPr>
            <w:tcW w:w="3818" w:type="dxa"/>
          </w:tcPr>
          <w:p w14:paraId="148AF8F6" w14:textId="77777777" w:rsidR="00327267" w:rsidRPr="00327267" w:rsidRDefault="00327267" w:rsidP="00327267">
            <w:r>
              <w:rPr>
                <w:b/>
              </w:rPr>
              <w:t xml:space="preserve">Biology: </w:t>
            </w:r>
            <w:r w:rsidR="001468B0" w:rsidRPr="001468B0">
              <w:t>Homeostasis</w:t>
            </w:r>
          </w:p>
          <w:p w14:paraId="327DBA87" w14:textId="77777777" w:rsidR="00E7262E" w:rsidRDefault="00E7262E" w:rsidP="00327267">
            <w:r w:rsidRPr="00E7262E">
              <w:rPr>
                <w:b/>
              </w:rPr>
              <w:t>Chemistry</w:t>
            </w:r>
            <w:r w:rsidR="00384207">
              <w:rPr>
                <w:b/>
              </w:rPr>
              <w:t xml:space="preserve">: </w:t>
            </w:r>
            <w:r w:rsidR="00384207">
              <w:t xml:space="preserve"> The earth’s atmosphere, the earth’s resources</w:t>
            </w:r>
          </w:p>
          <w:p w14:paraId="1C69999F" w14:textId="77777777" w:rsidR="00B40837" w:rsidRPr="00327267" w:rsidRDefault="00B40837" w:rsidP="00BB0520">
            <w:pPr>
              <w:rPr>
                <w:b/>
              </w:rPr>
            </w:pPr>
            <w:r w:rsidRPr="00B40837">
              <w:rPr>
                <w:b/>
              </w:rPr>
              <w:t>Physics</w:t>
            </w:r>
            <w:r>
              <w:t xml:space="preserve">: </w:t>
            </w:r>
            <w:r w:rsidR="00776080">
              <w:t>Forces</w:t>
            </w:r>
          </w:p>
        </w:tc>
        <w:tc>
          <w:tcPr>
            <w:tcW w:w="3818" w:type="dxa"/>
          </w:tcPr>
          <w:p w14:paraId="1A3734AB" w14:textId="77777777" w:rsidR="00327267" w:rsidRPr="00327267" w:rsidRDefault="00327267" w:rsidP="00327267">
            <w:r>
              <w:rPr>
                <w:b/>
              </w:rPr>
              <w:t xml:space="preserve">Biology: </w:t>
            </w:r>
            <w:r w:rsidR="001468B0" w:rsidRPr="001468B0">
              <w:t xml:space="preserve">  Homeostasis</w:t>
            </w:r>
          </w:p>
          <w:p w14:paraId="52EC37AC" w14:textId="77777777" w:rsidR="006F2D39" w:rsidRDefault="006F2D39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DE5022">
              <w:t>The earth’s atmosphere, the earth’s resources</w:t>
            </w:r>
          </w:p>
          <w:p w14:paraId="4B209A20" w14:textId="77777777" w:rsidR="004D7906" w:rsidRDefault="004D7906" w:rsidP="00BB0520">
            <w:r w:rsidRPr="00B40837">
              <w:rPr>
                <w:b/>
              </w:rPr>
              <w:t>Physics</w:t>
            </w:r>
            <w:r>
              <w:t xml:space="preserve">: </w:t>
            </w:r>
            <w:r w:rsidR="00776080">
              <w:t>Forces</w:t>
            </w:r>
          </w:p>
        </w:tc>
      </w:tr>
      <w:tr w:rsidR="00327267" w14:paraId="7BA29D57" w14:textId="77777777" w:rsidTr="00327267">
        <w:trPr>
          <w:trHeight w:val="173"/>
        </w:trPr>
        <w:tc>
          <w:tcPr>
            <w:tcW w:w="1757" w:type="dxa"/>
          </w:tcPr>
          <w:p w14:paraId="02A129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6337" w:type="dxa"/>
            <w:gridSpan w:val="2"/>
          </w:tcPr>
          <w:p w14:paraId="7BCD18F9" w14:textId="77777777" w:rsidR="00327267" w:rsidRDefault="00DE144C" w:rsidP="00327267">
            <w:r>
              <w:t>Ecology and homeostasis</w:t>
            </w:r>
          </w:p>
        </w:tc>
        <w:tc>
          <w:tcPr>
            <w:tcW w:w="7636" w:type="dxa"/>
            <w:gridSpan w:val="2"/>
          </w:tcPr>
          <w:p w14:paraId="06440C90" w14:textId="77777777" w:rsidR="00327267" w:rsidRDefault="00DE144C" w:rsidP="00327267">
            <w:r>
              <w:t>Homeostasis</w:t>
            </w:r>
          </w:p>
        </w:tc>
      </w:tr>
      <w:tr w:rsidR="00327267" w14:paraId="0E277510" w14:textId="77777777" w:rsidTr="00B61E76">
        <w:tc>
          <w:tcPr>
            <w:tcW w:w="1757" w:type="dxa"/>
          </w:tcPr>
          <w:p w14:paraId="287B192E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6337" w:type="dxa"/>
            <w:gridSpan w:val="2"/>
          </w:tcPr>
          <w:p w14:paraId="1581B5E2" w14:textId="77777777" w:rsidR="006F2D39" w:rsidRDefault="00BB0520" w:rsidP="006F2D39">
            <w:r>
              <w:t xml:space="preserve"> </w:t>
            </w:r>
            <w:r w:rsidR="004779E7">
              <w:t>Organic reactions, polymers, chemical analysis</w:t>
            </w:r>
          </w:p>
          <w:p w14:paraId="2C2B4D1C" w14:textId="77777777" w:rsidR="00327267" w:rsidRDefault="00327267" w:rsidP="00327267"/>
        </w:tc>
        <w:tc>
          <w:tcPr>
            <w:tcW w:w="7636" w:type="dxa"/>
            <w:gridSpan w:val="2"/>
          </w:tcPr>
          <w:p w14:paraId="1439F2E2" w14:textId="77777777" w:rsidR="00327267" w:rsidRDefault="00384207" w:rsidP="00327267">
            <w:r>
              <w:t>C</w:t>
            </w:r>
            <w:r w:rsidR="004779E7">
              <w:t>hemical analysis, the earth’s atmosphere, the earth’s resources.</w:t>
            </w:r>
          </w:p>
        </w:tc>
      </w:tr>
      <w:tr w:rsidR="00327267" w14:paraId="6D1F8D6C" w14:textId="77777777" w:rsidTr="00B61E76">
        <w:tc>
          <w:tcPr>
            <w:tcW w:w="1757" w:type="dxa"/>
          </w:tcPr>
          <w:p w14:paraId="1AC299B1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6337" w:type="dxa"/>
            <w:gridSpan w:val="2"/>
          </w:tcPr>
          <w:p w14:paraId="368EDB97" w14:textId="77777777" w:rsidR="00327267" w:rsidRDefault="00776080" w:rsidP="00327267">
            <w:r>
              <w:t>Forces</w:t>
            </w:r>
          </w:p>
        </w:tc>
        <w:tc>
          <w:tcPr>
            <w:tcW w:w="7636" w:type="dxa"/>
            <w:gridSpan w:val="2"/>
          </w:tcPr>
          <w:p w14:paraId="218B03DA" w14:textId="77777777" w:rsidR="00327267" w:rsidRDefault="00776080" w:rsidP="00327267">
            <w:r>
              <w:t>Forces</w:t>
            </w:r>
          </w:p>
        </w:tc>
      </w:tr>
      <w:tr w:rsidR="00327267" w14:paraId="2E4F8DEE" w14:textId="77777777" w:rsidTr="00B61E76">
        <w:tc>
          <w:tcPr>
            <w:tcW w:w="1757" w:type="dxa"/>
          </w:tcPr>
          <w:p w14:paraId="6E815028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337" w:type="dxa"/>
            <w:gridSpan w:val="2"/>
          </w:tcPr>
          <w:p w14:paraId="71ED0C55" w14:textId="77777777" w:rsidR="00327267" w:rsidRDefault="000E7231" w:rsidP="00327267">
            <w:r w:rsidRPr="000E7231">
              <w:rPr>
                <w:b/>
              </w:rPr>
              <w:t>Britain Health and the people 1000AD to present:</w:t>
            </w:r>
            <w:r>
              <w:t xml:space="preserve"> Medieval, Renaissance and Industrial Revolution medicine, surgery and Public Health.</w:t>
            </w:r>
          </w:p>
        </w:tc>
        <w:tc>
          <w:tcPr>
            <w:tcW w:w="7636" w:type="dxa"/>
            <w:gridSpan w:val="2"/>
          </w:tcPr>
          <w:p w14:paraId="2DFF182F" w14:textId="77777777" w:rsidR="00327267" w:rsidRDefault="000E7231" w:rsidP="00327267">
            <w:r w:rsidRPr="000E7231">
              <w:rPr>
                <w:b/>
              </w:rPr>
              <w:t>Britain Health and the people 1000AD to present:</w:t>
            </w:r>
            <w:r>
              <w:rPr>
                <w:b/>
              </w:rPr>
              <w:t xml:space="preserve"> </w:t>
            </w:r>
            <w:r w:rsidRPr="000E7231">
              <w:t>19</w:t>
            </w:r>
            <w:r w:rsidRPr="000E7231">
              <w:rPr>
                <w:vertAlign w:val="superscript"/>
              </w:rPr>
              <w:t>th</w:t>
            </w:r>
            <w:r w:rsidRPr="000E7231">
              <w:t xml:space="preserve"> and 20</w:t>
            </w:r>
            <w:r w:rsidRPr="000E7231">
              <w:rPr>
                <w:vertAlign w:val="superscript"/>
              </w:rPr>
              <w:t>th</w:t>
            </w:r>
            <w:r w:rsidRPr="000E7231">
              <w:t xml:space="preserve"> century Public Health and 20</w:t>
            </w:r>
            <w:r w:rsidRPr="000E7231">
              <w:rPr>
                <w:vertAlign w:val="superscript"/>
              </w:rPr>
              <w:t>th</w:t>
            </w:r>
            <w:r w:rsidRPr="000E7231">
              <w:t xml:space="preserve"> medicine and surgery</w:t>
            </w:r>
          </w:p>
        </w:tc>
      </w:tr>
      <w:tr w:rsidR="00327267" w14:paraId="4C0D4DF0" w14:textId="77777777" w:rsidTr="00B61E76">
        <w:tc>
          <w:tcPr>
            <w:tcW w:w="1757" w:type="dxa"/>
          </w:tcPr>
          <w:p w14:paraId="3D04A88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337" w:type="dxa"/>
            <w:gridSpan w:val="2"/>
          </w:tcPr>
          <w:p w14:paraId="76C2C877" w14:textId="77777777" w:rsidR="00327267" w:rsidRDefault="00191345" w:rsidP="00327267">
            <w:r w:rsidRPr="00191345">
              <w:rPr>
                <w:b/>
              </w:rPr>
              <w:t>Urban environments</w:t>
            </w:r>
            <w:r>
              <w:t xml:space="preserve"> - Case Study on Rio, impact of population and tourism, case study on industrial change, trade and aid.</w:t>
            </w:r>
          </w:p>
        </w:tc>
        <w:tc>
          <w:tcPr>
            <w:tcW w:w="7636" w:type="dxa"/>
            <w:gridSpan w:val="2"/>
          </w:tcPr>
          <w:p w14:paraId="2991739E" w14:textId="77777777" w:rsidR="00327267" w:rsidRDefault="00191345" w:rsidP="00327267">
            <w:r w:rsidRPr="00191345">
              <w:rPr>
                <w:b/>
              </w:rPr>
              <w:t>The changing economic world</w:t>
            </w:r>
            <w:r>
              <w:t xml:space="preserve"> – what causes economic change? Sustainable industry, North/South divide in UK, transport, global inequalities.</w:t>
            </w:r>
          </w:p>
        </w:tc>
      </w:tr>
      <w:tr w:rsidR="00327267" w14:paraId="15485C07" w14:textId="77777777" w:rsidTr="00B61E76">
        <w:tc>
          <w:tcPr>
            <w:tcW w:w="1757" w:type="dxa"/>
          </w:tcPr>
          <w:p w14:paraId="3573CC5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337" w:type="dxa"/>
            <w:gridSpan w:val="2"/>
          </w:tcPr>
          <w:p w14:paraId="36735C35" w14:textId="77777777" w:rsidR="00327267" w:rsidRDefault="005C12C2" w:rsidP="00327267">
            <w:r>
              <w:t>School</w:t>
            </w:r>
          </w:p>
        </w:tc>
        <w:tc>
          <w:tcPr>
            <w:tcW w:w="7636" w:type="dxa"/>
            <w:gridSpan w:val="2"/>
          </w:tcPr>
          <w:p w14:paraId="02A529FC" w14:textId="77777777" w:rsidR="00327267" w:rsidRDefault="005C12C2" w:rsidP="00327267">
            <w:r>
              <w:t>Future aspirations, study and work</w:t>
            </w:r>
          </w:p>
        </w:tc>
      </w:tr>
      <w:tr w:rsidR="00327267" w14:paraId="6F9ED607" w14:textId="77777777" w:rsidTr="00B61E76">
        <w:tc>
          <w:tcPr>
            <w:tcW w:w="1757" w:type="dxa"/>
          </w:tcPr>
          <w:p w14:paraId="13FF23D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337" w:type="dxa"/>
            <w:gridSpan w:val="2"/>
          </w:tcPr>
          <w:p w14:paraId="3E0F5297" w14:textId="77777777" w:rsidR="00327267" w:rsidRDefault="005C12C2" w:rsidP="00327267">
            <w:r>
              <w:t>D</w:t>
            </w:r>
            <w:r w:rsidRPr="005C12C2">
              <w:t>aily routines, food and celebrations</w:t>
            </w:r>
          </w:p>
        </w:tc>
        <w:tc>
          <w:tcPr>
            <w:tcW w:w="7636" w:type="dxa"/>
            <w:gridSpan w:val="2"/>
          </w:tcPr>
          <w:p w14:paraId="6CE03003" w14:textId="77777777" w:rsidR="00327267" w:rsidRDefault="005C12C2" w:rsidP="00327267">
            <w:r w:rsidRPr="005C12C2">
              <w:t>Future Aspirations, study and work</w:t>
            </w:r>
          </w:p>
        </w:tc>
      </w:tr>
      <w:tr w:rsidR="00327267" w14:paraId="25092DEA" w14:textId="77777777" w:rsidTr="00B61E76">
        <w:tc>
          <w:tcPr>
            <w:tcW w:w="1757" w:type="dxa"/>
          </w:tcPr>
          <w:p w14:paraId="3B85BCF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337" w:type="dxa"/>
            <w:gridSpan w:val="2"/>
          </w:tcPr>
          <w:p w14:paraId="14AEEAEF" w14:textId="77777777" w:rsidR="00327267" w:rsidRDefault="00062EC5" w:rsidP="00327267">
            <w:r>
              <w:t>Preparation for practical exam and completion of logbook</w:t>
            </w:r>
          </w:p>
        </w:tc>
        <w:tc>
          <w:tcPr>
            <w:tcW w:w="7636" w:type="dxa"/>
            <w:gridSpan w:val="2"/>
          </w:tcPr>
          <w:p w14:paraId="157783D5" w14:textId="77777777" w:rsidR="00327267" w:rsidRDefault="00062EC5" w:rsidP="00327267">
            <w:r>
              <w:t>Theatre review and Blood Brothers revision.  Logbook completion</w:t>
            </w:r>
          </w:p>
        </w:tc>
      </w:tr>
      <w:tr w:rsidR="00327267" w14:paraId="03CE1641" w14:textId="77777777" w:rsidTr="00B61E76">
        <w:tc>
          <w:tcPr>
            <w:tcW w:w="1757" w:type="dxa"/>
          </w:tcPr>
          <w:p w14:paraId="6C3331F0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Art</w:t>
            </w:r>
          </w:p>
        </w:tc>
        <w:tc>
          <w:tcPr>
            <w:tcW w:w="6337" w:type="dxa"/>
            <w:gridSpan w:val="2"/>
          </w:tcPr>
          <w:p w14:paraId="030FAC6B" w14:textId="77777777" w:rsidR="00327267" w:rsidRDefault="00130CC6" w:rsidP="00327267">
            <w:r w:rsidRPr="00130CC6">
              <w:t>Portfolio: Refine</w:t>
            </w:r>
          </w:p>
        </w:tc>
        <w:tc>
          <w:tcPr>
            <w:tcW w:w="7636" w:type="dxa"/>
            <w:gridSpan w:val="2"/>
          </w:tcPr>
          <w:p w14:paraId="0B562B76" w14:textId="77777777" w:rsidR="00327267" w:rsidRDefault="00130CC6" w:rsidP="00327267">
            <w:r w:rsidRPr="00130CC6">
              <w:t>Portfolio: Present</w:t>
            </w:r>
          </w:p>
        </w:tc>
      </w:tr>
      <w:tr w:rsidR="00327267" w14:paraId="7529B6F7" w14:textId="77777777" w:rsidTr="00B61E76">
        <w:tc>
          <w:tcPr>
            <w:tcW w:w="1757" w:type="dxa"/>
          </w:tcPr>
          <w:p w14:paraId="1438718E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6337" w:type="dxa"/>
            <w:gridSpan w:val="2"/>
          </w:tcPr>
          <w:p w14:paraId="546916C6" w14:textId="77777777" w:rsidR="00130CC6" w:rsidRDefault="00130CC6" w:rsidP="00130CC6">
            <w:pPr>
              <w:shd w:val="clear" w:color="auto" w:fill="FFFFFF" w:themeFill="background1"/>
            </w:pPr>
            <w:r>
              <w:t>Finalising ideas for final outcome</w:t>
            </w:r>
          </w:p>
          <w:p w14:paraId="5E9B9A19" w14:textId="77777777" w:rsidR="00327267" w:rsidRDefault="00130CC6" w:rsidP="00130CC6">
            <w:pPr>
              <w:shd w:val="clear" w:color="auto" w:fill="FFFFFF" w:themeFill="background1"/>
            </w:pPr>
            <w:r>
              <w:t>Producing a ‘practice piece’</w:t>
            </w:r>
          </w:p>
        </w:tc>
        <w:tc>
          <w:tcPr>
            <w:tcW w:w="7636" w:type="dxa"/>
            <w:gridSpan w:val="2"/>
          </w:tcPr>
          <w:p w14:paraId="127387B4" w14:textId="77777777" w:rsidR="00327267" w:rsidRDefault="00130CC6" w:rsidP="00BB0520">
            <w:pPr>
              <w:shd w:val="clear" w:color="auto" w:fill="FFFFFF" w:themeFill="background1"/>
            </w:pPr>
            <w:r w:rsidRPr="00130CC6">
              <w:t>Produce a final outcome</w:t>
            </w:r>
          </w:p>
        </w:tc>
      </w:tr>
      <w:tr w:rsidR="00327267" w14:paraId="58207871" w14:textId="77777777" w:rsidTr="00B61E76">
        <w:tc>
          <w:tcPr>
            <w:tcW w:w="1757" w:type="dxa"/>
          </w:tcPr>
          <w:p w14:paraId="5C5D12DF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337" w:type="dxa"/>
            <w:gridSpan w:val="2"/>
          </w:tcPr>
          <w:p w14:paraId="79A9D9A3" w14:textId="77777777" w:rsidR="003F250C" w:rsidRDefault="002523A2" w:rsidP="00327267">
            <w:r>
              <w:t>NEA – generating design ideas, prototypes, personal study</w:t>
            </w:r>
          </w:p>
        </w:tc>
        <w:tc>
          <w:tcPr>
            <w:tcW w:w="7636" w:type="dxa"/>
            <w:gridSpan w:val="2"/>
          </w:tcPr>
          <w:p w14:paraId="040F4040" w14:textId="77777777" w:rsidR="00327267" w:rsidRDefault="002523A2" w:rsidP="00327267">
            <w:r w:rsidRPr="002523A2">
              <w:t>NEA – generating design ideas, prototypes, personal study</w:t>
            </w:r>
          </w:p>
        </w:tc>
      </w:tr>
      <w:tr w:rsidR="00327267" w14:paraId="7DAC0062" w14:textId="77777777" w:rsidTr="00B61E76">
        <w:tc>
          <w:tcPr>
            <w:tcW w:w="1757" w:type="dxa"/>
          </w:tcPr>
          <w:p w14:paraId="70B972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337" w:type="dxa"/>
            <w:gridSpan w:val="2"/>
          </w:tcPr>
          <w:p w14:paraId="1575DD98" w14:textId="77777777" w:rsidR="00327267" w:rsidRDefault="00336A15" w:rsidP="00327267">
            <w:r>
              <w:t>NEA – task one</w:t>
            </w:r>
          </w:p>
        </w:tc>
        <w:tc>
          <w:tcPr>
            <w:tcW w:w="7636" w:type="dxa"/>
            <w:gridSpan w:val="2"/>
          </w:tcPr>
          <w:p w14:paraId="65C2CFD5" w14:textId="77777777" w:rsidR="00327267" w:rsidRDefault="00336A15" w:rsidP="00327267">
            <w:r>
              <w:t>NEA tasks one and two</w:t>
            </w:r>
          </w:p>
        </w:tc>
      </w:tr>
      <w:tr w:rsidR="00327267" w14:paraId="2EDA6DEC" w14:textId="77777777" w:rsidTr="00B61E76">
        <w:tc>
          <w:tcPr>
            <w:tcW w:w="1757" w:type="dxa"/>
          </w:tcPr>
          <w:p w14:paraId="4A979FE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6337" w:type="dxa"/>
            <w:gridSpan w:val="2"/>
          </w:tcPr>
          <w:p w14:paraId="35DEDF00" w14:textId="77777777" w:rsidR="00327267" w:rsidRDefault="00A316CC" w:rsidP="00BB0520">
            <w:r>
              <w:t>Nursey placements</w:t>
            </w:r>
          </w:p>
          <w:p w14:paraId="421DDAAB" w14:textId="77777777" w:rsidR="00A316CC" w:rsidRDefault="00A316CC" w:rsidP="00BB0520">
            <w:r>
              <w:t>Play, improvements on equipment, nutrition and investigations</w:t>
            </w:r>
          </w:p>
        </w:tc>
        <w:tc>
          <w:tcPr>
            <w:tcW w:w="7636" w:type="dxa"/>
            <w:gridSpan w:val="2"/>
          </w:tcPr>
          <w:p w14:paraId="0E5A9988" w14:textId="77777777" w:rsidR="00A316CC" w:rsidRDefault="00A316CC" w:rsidP="00A316CC">
            <w:r>
              <w:t>Nursey placements</w:t>
            </w:r>
          </w:p>
          <w:p w14:paraId="44C0ADDA" w14:textId="77777777" w:rsidR="00327267" w:rsidRPr="00546CEC" w:rsidRDefault="00A316CC" w:rsidP="00A316CC">
            <w:r>
              <w:t>Play, improvements ion equipment, nutrition and investigations</w:t>
            </w:r>
          </w:p>
        </w:tc>
      </w:tr>
      <w:tr w:rsidR="00327267" w14:paraId="57430D45" w14:textId="77777777" w:rsidTr="00B61E76">
        <w:tc>
          <w:tcPr>
            <w:tcW w:w="1757" w:type="dxa"/>
          </w:tcPr>
          <w:p w14:paraId="0CB7B58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337" w:type="dxa"/>
            <w:gridSpan w:val="2"/>
          </w:tcPr>
          <w:p w14:paraId="7EBBB7C2" w14:textId="77777777" w:rsidR="00E252A0" w:rsidRPr="00D1771E" w:rsidRDefault="00D1771E" w:rsidP="00D1771E">
            <w:pPr>
              <w:rPr>
                <w:color w:val="000000"/>
              </w:rPr>
            </w:pPr>
            <w:r>
              <w:rPr>
                <w:color w:val="000000"/>
              </w:rPr>
              <w:t xml:space="preserve">Performance, 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ommercialisation &amp; sponsorship, types of sporting behaviour, </w:t>
            </w:r>
            <w:r>
              <w:rPr>
                <w:color w:val="000000"/>
              </w:rPr>
              <w:t>Health</w:t>
            </w:r>
            <w:r>
              <w:rPr>
                <w:color w:val="000000"/>
              </w:rPr>
              <w:t>, diet,</w:t>
            </w:r>
            <w:r>
              <w:rPr>
                <w:color w:val="000000"/>
              </w:rPr>
              <w:t xml:space="preserve"> fitness an</w:t>
            </w:r>
            <w:r>
              <w:rPr>
                <w:color w:val="000000"/>
              </w:rPr>
              <w:t>d wellbeing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  <w:tc>
          <w:tcPr>
            <w:tcW w:w="7636" w:type="dxa"/>
            <w:gridSpan w:val="2"/>
          </w:tcPr>
          <w:p w14:paraId="028584C4" w14:textId="77777777" w:rsidR="003C1B79" w:rsidRDefault="00D1771E" w:rsidP="00327267">
            <w:r>
              <w:t xml:space="preserve">Muscles / bones / goal setting, </w:t>
            </w:r>
            <w:r>
              <w:t>Levers /plan</w:t>
            </w:r>
            <w:r>
              <w:t xml:space="preserve">es / types of movement / skill, </w:t>
            </w:r>
            <w:r>
              <w:t>C</w:t>
            </w:r>
            <w:r>
              <w:t xml:space="preserve">ardio / principles of training, </w:t>
            </w:r>
            <w:r>
              <w:t>Resp</w:t>
            </w:r>
            <w:r>
              <w:t>iratory / components of fitness and testing, Drugs / ethics/ diet, a</w:t>
            </w:r>
            <w:r>
              <w:t>erobic / anaerobic – long / short term effects</w:t>
            </w:r>
            <w:r>
              <w:t>.</w:t>
            </w:r>
          </w:p>
        </w:tc>
      </w:tr>
      <w:tr w:rsidR="00327267" w14:paraId="5837C9A8" w14:textId="77777777" w:rsidTr="00B61E76">
        <w:tc>
          <w:tcPr>
            <w:tcW w:w="1757" w:type="dxa"/>
          </w:tcPr>
          <w:p w14:paraId="42610781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337" w:type="dxa"/>
            <w:gridSpan w:val="2"/>
          </w:tcPr>
          <w:p w14:paraId="1F69BEE0" w14:textId="77777777" w:rsidR="00327267" w:rsidRDefault="009F305E" w:rsidP="00327267">
            <w:r>
              <w:t>Crime and punishment</w:t>
            </w:r>
          </w:p>
        </w:tc>
        <w:tc>
          <w:tcPr>
            <w:tcW w:w="7636" w:type="dxa"/>
            <w:gridSpan w:val="2"/>
          </w:tcPr>
          <w:p w14:paraId="36CC5724" w14:textId="77777777" w:rsidR="00327267" w:rsidRDefault="009F305E" w:rsidP="00327267">
            <w:r>
              <w:t>Prejudice, religious freedom, disability, racism, sexuality and gender.</w:t>
            </w:r>
          </w:p>
        </w:tc>
      </w:tr>
      <w:tr w:rsidR="00327267" w14:paraId="3B24357B" w14:textId="77777777" w:rsidTr="00B61E76">
        <w:tc>
          <w:tcPr>
            <w:tcW w:w="1757" w:type="dxa"/>
          </w:tcPr>
          <w:p w14:paraId="6F401A1B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337" w:type="dxa"/>
            <w:gridSpan w:val="2"/>
          </w:tcPr>
          <w:p w14:paraId="0936631E" w14:textId="77777777" w:rsidR="00327267" w:rsidRPr="006E7B39" w:rsidRDefault="007D6289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Recruitment, employment and training</w:t>
            </w:r>
          </w:p>
        </w:tc>
        <w:tc>
          <w:tcPr>
            <w:tcW w:w="7636" w:type="dxa"/>
            <w:gridSpan w:val="2"/>
          </w:tcPr>
          <w:p w14:paraId="06851932" w14:textId="77777777" w:rsidR="00327267" w:rsidRPr="006E7B39" w:rsidRDefault="007D6289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Customer needs and market research.</w:t>
            </w:r>
          </w:p>
        </w:tc>
      </w:tr>
      <w:tr w:rsidR="00327267" w14:paraId="19FD4F17" w14:textId="77777777" w:rsidTr="00B61E76">
        <w:tc>
          <w:tcPr>
            <w:tcW w:w="1757" w:type="dxa"/>
          </w:tcPr>
          <w:p w14:paraId="772490DD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337" w:type="dxa"/>
            <w:gridSpan w:val="2"/>
          </w:tcPr>
          <w:p w14:paraId="50D65EAD" w14:textId="77777777" w:rsidR="00327267" w:rsidRDefault="00EF3740" w:rsidP="00327267">
            <w:r>
              <w:t>Mental health, ROA, Finance</w:t>
            </w:r>
          </w:p>
        </w:tc>
        <w:tc>
          <w:tcPr>
            <w:tcW w:w="7636" w:type="dxa"/>
            <w:gridSpan w:val="2"/>
          </w:tcPr>
          <w:p w14:paraId="4AFAFE5F" w14:textId="77777777" w:rsidR="00327267" w:rsidRDefault="00EF3740" w:rsidP="00327267">
            <w:r>
              <w:t>Post 16 progression, study skills.</w:t>
            </w:r>
          </w:p>
        </w:tc>
      </w:tr>
      <w:tr w:rsidR="00327267" w14:paraId="5B6001DC" w14:textId="77777777" w:rsidTr="00B61E76">
        <w:tc>
          <w:tcPr>
            <w:tcW w:w="1757" w:type="dxa"/>
          </w:tcPr>
          <w:p w14:paraId="25CFF142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337" w:type="dxa"/>
            <w:gridSpan w:val="2"/>
          </w:tcPr>
          <w:p w14:paraId="35674AE4" w14:textId="77777777" w:rsidR="00327267" w:rsidRPr="00B04836" w:rsidRDefault="001740D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project</w:t>
            </w:r>
          </w:p>
        </w:tc>
        <w:tc>
          <w:tcPr>
            <w:tcW w:w="7636" w:type="dxa"/>
            <w:gridSpan w:val="2"/>
          </w:tcPr>
          <w:p w14:paraId="56B0E578" w14:textId="347BADC2" w:rsidR="00327267" w:rsidRPr="00B04836" w:rsidRDefault="00CB5D6A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grids and topic tests based on Year 10 work.</w:t>
            </w:r>
            <w:bookmarkStart w:id="0" w:name="_GoBack"/>
            <w:bookmarkEnd w:id="0"/>
          </w:p>
        </w:tc>
      </w:tr>
      <w:tr w:rsidR="00327267" w14:paraId="355CE6D0" w14:textId="77777777" w:rsidTr="00B61E76">
        <w:tc>
          <w:tcPr>
            <w:tcW w:w="1757" w:type="dxa"/>
          </w:tcPr>
          <w:p w14:paraId="0D3449E3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6337" w:type="dxa"/>
            <w:gridSpan w:val="2"/>
          </w:tcPr>
          <w:p w14:paraId="2A0351B3" w14:textId="77777777" w:rsidR="00327267" w:rsidRDefault="001740D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multimedia projects</w:t>
            </w:r>
          </w:p>
        </w:tc>
        <w:tc>
          <w:tcPr>
            <w:tcW w:w="7636" w:type="dxa"/>
            <w:gridSpan w:val="2"/>
          </w:tcPr>
          <w:p w14:paraId="5C61F766" w14:textId="77777777" w:rsidR="00327267" w:rsidRDefault="001740D7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Revision: analysis, planning, implementation review.</w:t>
            </w:r>
          </w:p>
        </w:tc>
      </w:tr>
      <w:tr w:rsidR="00327267" w14:paraId="4A50B691" w14:textId="77777777" w:rsidTr="00B61E76">
        <w:tc>
          <w:tcPr>
            <w:tcW w:w="1757" w:type="dxa"/>
          </w:tcPr>
          <w:p w14:paraId="480F7C79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337" w:type="dxa"/>
            <w:gridSpan w:val="2"/>
          </w:tcPr>
          <w:p w14:paraId="15270FAB" w14:textId="77777777" w:rsidR="00327267" w:rsidRDefault="00983CBC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Investigation, political power in the UK</w:t>
            </w:r>
          </w:p>
        </w:tc>
        <w:tc>
          <w:tcPr>
            <w:tcW w:w="7636" w:type="dxa"/>
            <w:gridSpan w:val="2"/>
          </w:tcPr>
          <w:p w14:paraId="1690C134" w14:textId="77777777" w:rsidR="00433448" w:rsidRDefault="00983CBC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and devolved government, where does political power reside?</w:t>
            </w:r>
          </w:p>
        </w:tc>
      </w:tr>
    </w:tbl>
    <w:p w14:paraId="1578A7E1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7FB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08E4A86F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1FD2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6DB4F66F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2ABC" w14:textId="77777777" w:rsidR="002B08C4" w:rsidRDefault="00E52F26" w:rsidP="00473FCD">
    <w:pPr>
      <w:pStyle w:val="Header"/>
      <w:jc w:val="center"/>
    </w:pPr>
    <w:r>
      <w:rPr>
        <w:b/>
        <w:sz w:val="28"/>
        <w:szCs w:val="28"/>
      </w:rPr>
      <w:t>Year 11</w:t>
    </w:r>
    <w:r w:rsidR="002B08C4" w:rsidRPr="00473FCD">
      <w:rPr>
        <w:b/>
        <w:sz w:val="28"/>
        <w:szCs w:val="28"/>
      </w:rPr>
      <w:t xml:space="preserve"> Curriculum Map Autumn Term 2019</w:t>
    </w:r>
    <w:r w:rsidR="002B08C4" w:rsidRPr="00473FCD">
      <w:rPr>
        <w:sz w:val="28"/>
        <w:szCs w:val="28"/>
      </w:rPr>
      <w:tab/>
    </w:r>
    <w:r w:rsidR="002B08C4">
      <w:tab/>
    </w:r>
    <w:r w:rsidR="002B08C4">
      <w:rPr>
        <w:noProof/>
        <w:lang w:eastAsia="en-GB"/>
      </w:rPr>
      <w:drawing>
        <wp:inline distT="0" distB="0" distL="0" distR="0" wp14:anchorId="0E35287E" wp14:editId="285F2BC9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06EBA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62EC5"/>
    <w:rsid w:val="000760C8"/>
    <w:rsid w:val="00080046"/>
    <w:rsid w:val="000A13C9"/>
    <w:rsid w:val="000C3608"/>
    <w:rsid w:val="000E090A"/>
    <w:rsid w:val="000E7231"/>
    <w:rsid w:val="001025F9"/>
    <w:rsid w:val="00130CC6"/>
    <w:rsid w:val="001468B0"/>
    <w:rsid w:val="001740D7"/>
    <w:rsid w:val="00191345"/>
    <w:rsid w:val="001B547B"/>
    <w:rsid w:val="001D7B71"/>
    <w:rsid w:val="001E541F"/>
    <w:rsid w:val="002000D8"/>
    <w:rsid w:val="002523A2"/>
    <w:rsid w:val="002A0C06"/>
    <w:rsid w:val="002B08C4"/>
    <w:rsid w:val="002E49FF"/>
    <w:rsid w:val="00327267"/>
    <w:rsid w:val="00336A15"/>
    <w:rsid w:val="00374DAF"/>
    <w:rsid w:val="00384207"/>
    <w:rsid w:val="003C1B79"/>
    <w:rsid w:val="003F250C"/>
    <w:rsid w:val="004026D1"/>
    <w:rsid w:val="00433448"/>
    <w:rsid w:val="00463198"/>
    <w:rsid w:val="00473FCD"/>
    <w:rsid w:val="004779E7"/>
    <w:rsid w:val="00487950"/>
    <w:rsid w:val="004D5601"/>
    <w:rsid w:val="004D7906"/>
    <w:rsid w:val="00521728"/>
    <w:rsid w:val="00546CEC"/>
    <w:rsid w:val="005A4DBB"/>
    <w:rsid w:val="005C12C2"/>
    <w:rsid w:val="00671C8D"/>
    <w:rsid w:val="006A60F1"/>
    <w:rsid w:val="006E7B39"/>
    <w:rsid w:val="006F2D39"/>
    <w:rsid w:val="007618CE"/>
    <w:rsid w:val="00776080"/>
    <w:rsid w:val="007B7D9A"/>
    <w:rsid w:val="007D6289"/>
    <w:rsid w:val="0082498A"/>
    <w:rsid w:val="0084716C"/>
    <w:rsid w:val="0088608B"/>
    <w:rsid w:val="008A58D5"/>
    <w:rsid w:val="008D63FC"/>
    <w:rsid w:val="00983CBC"/>
    <w:rsid w:val="009A5F0D"/>
    <w:rsid w:val="009C7814"/>
    <w:rsid w:val="009E6B9F"/>
    <w:rsid w:val="009F305E"/>
    <w:rsid w:val="00A316CC"/>
    <w:rsid w:val="00A407CA"/>
    <w:rsid w:val="00AF226B"/>
    <w:rsid w:val="00B23E04"/>
    <w:rsid w:val="00B40837"/>
    <w:rsid w:val="00B5193C"/>
    <w:rsid w:val="00B61E76"/>
    <w:rsid w:val="00BB0520"/>
    <w:rsid w:val="00BB7515"/>
    <w:rsid w:val="00BE14EF"/>
    <w:rsid w:val="00C525BE"/>
    <w:rsid w:val="00C62B76"/>
    <w:rsid w:val="00C70D4D"/>
    <w:rsid w:val="00C91518"/>
    <w:rsid w:val="00CB5D6A"/>
    <w:rsid w:val="00D03146"/>
    <w:rsid w:val="00D1771E"/>
    <w:rsid w:val="00D24CE8"/>
    <w:rsid w:val="00D579E4"/>
    <w:rsid w:val="00D9107B"/>
    <w:rsid w:val="00DC69B3"/>
    <w:rsid w:val="00DE144C"/>
    <w:rsid w:val="00DE5022"/>
    <w:rsid w:val="00DF62E8"/>
    <w:rsid w:val="00E252A0"/>
    <w:rsid w:val="00E27A9D"/>
    <w:rsid w:val="00E52E0A"/>
    <w:rsid w:val="00E52F26"/>
    <w:rsid w:val="00E567AA"/>
    <w:rsid w:val="00E633EF"/>
    <w:rsid w:val="00E670CB"/>
    <w:rsid w:val="00E67C76"/>
    <w:rsid w:val="00E7262E"/>
    <w:rsid w:val="00E90BFC"/>
    <w:rsid w:val="00EE2B5C"/>
    <w:rsid w:val="00EF3740"/>
    <w:rsid w:val="00F61CC8"/>
    <w:rsid w:val="00F92A55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3702E9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C5AC3-9740-4CF7-9227-EB48C2F1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D25D-CADC-4AEB-862E-71740597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30CB0-03B2-4A15-9D41-C55C2123FF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3</cp:revision>
  <dcterms:created xsi:type="dcterms:W3CDTF">2019-10-25T09:32:00Z</dcterms:created>
  <dcterms:modified xsi:type="dcterms:W3CDTF">2019-10-25T09:49:00Z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